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5F60" w14:textId="77777777" w:rsidR="000B5E50" w:rsidRDefault="000B5E50" w:rsidP="001460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0"/>
          <w:szCs w:val="20"/>
          <w:lang w:val="es-MX"/>
        </w:rPr>
      </w:pPr>
    </w:p>
    <w:p w14:paraId="3A33C78F" w14:textId="77777777" w:rsidR="000B5E50" w:rsidRDefault="000B5E50" w:rsidP="001460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0"/>
          <w:szCs w:val="20"/>
          <w:lang w:val="es-MX"/>
        </w:rPr>
      </w:pPr>
    </w:p>
    <w:p w14:paraId="72CC6047" w14:textId="527BD9E8" w:rsidR="000B5E50" w:rsidRPr="000B5E50" w:rsidRDefault="000B5E50" w:rsidP="001460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color w:val="FF0000"/>
          <w:sz w:val="20"/>
          <w:szCs w:val="20"/>
          <w:lang w:val="es-MX"/>
        </w:rPr>
      </w:pPr>
      <w:r w:rsidRPr="000B5E50">
        <w:rPr>
          <w:rFonts w:ascii="Trebuchet MS" w:hAnsi="Trebuchet MS" w:cs="Arial"/>
          <w:color w:val="FF0000"/>
          <w:sz w:val="20"/>
          <w:szCs w:val="20"/>
          <w:lang w:val="es-MX"/>
        </w:rPr>
        <w:t>IMPORTANTE:  En caso de aceptación de la presente oferta de servicios se entenderá leído y aceptado el contrato de agenciamiento de carga de LS GROUP S.A.</w:t>
      </w:r>
    </w:p>
    <w:p w14:paraId="1D8F7393" w14:textId="77777777" w:rsidR="000B5E50" w:rsidRDefault="000B5E50" w:rsidP="001460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Arial"/>
          <w:sz w:val="20"/>
          <w:szCs w:val="20"/>
          <w:lang w:val="es-MX"/>
        </w:rPr>
      </w:pPr>
    </w:p>
    <w:p w14:paraId="5A123F82" w14:textId="241B7668" w:rsidR="0014603E" w:rsidRDefault="0014603E" w:rsidP="000B5E50">
      <w:pPr>
        <w:pStyle w:val="Sinespaciado"/>
        <w:jc w:val="center"/>
        <w:rPr>
          <w:rFonts w:ascii="Trebuchet MS" w:hAnsi="Trebuchet MS" w:cs="Arial"/>
          <w:b/>
          <w:sz w:val="18"/>
          <w:szCs w:val="18"/>
        </w:rPr>
      </w:pPr>
      <w:r>
        <w:rPr>
          <w:rFonts w:ascii="Trebuchet MS" w:hAnsi="Trebuchet MS" w:cs="Arial"/>
          <w:b/>
          <w:sz w:val="18"/>
          <w:szCs w:val="18"/>
        </w:rPr>
        <w:t>CONDICIONES CONTRACTUALES LS GROUP S</w:t>
      </w:r>
      <w:r w:rsidR="000B5E50">
        <w:rPr>
          <w:rFonts w:ascii="Trebuchet MS" w:hAnsi="Trebuchet MS" w:cs="Arial"/>
          <w:b/>
          <w:sz w:val="18"/>
          <w:szCs w:val="18"/>
        </w:rPr>
        <w:t>A</w:t>
      </w:r>
    </w:p>
    <w:p w14:paraId="556D0C45" w14:textId="77777777" w:rsidR="000B5E50" w:rsidRDefault="000B5E50" w:rsidP="000B5E50">
      <w:pPr>
        <w:pStyle w:val="Sinespaciado"/>
        <w:jc w:val="center"/>
        <w:rPr>
          <w:rFonts w:ascii="Trebuchet MS" w:hAnsi="Trebuchet MS" w:cs="Arial"/>
          <w:b/>
          <w:sz w:val="18"/>
          <w:szCs w:val="18"/>
        </w:rPr>
      </w:pPr>
    </w:p>
    <w:p w14:paraId="778A9E36" w14:textId="77777777" w:rsidR="000B5E50" w:rsidRPr="006710FA" w:rsidRDefault="000B5E50" w:rsidP="000B5E50">
      <w:pPr>
        <w:pStyle w:val="Prrafodelista"/>
        <w:widowControl w:val="0"/>
        <w:numPr>
          <w:ilvl w:val="0"/>
          <w:numId w:val="3"/>
        </w:numPr>
        <w:tabs>
          <w:tab w:val="left" w:pos="427"/>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OBJETO 1.1. El objeto de la relación contractual entre LOGISTICS SUPLIER GROUP S.A. (En adelante, LS GROUP S.A.) y EL CLIENTE es el Agenciamiento de Carga Internacional, entendida como la actividad de coordinación del transporte de la carga. Para tal efecto, el CLIENTE, al aceptar el presente contrato, faculta de forma amplia y suficiente a LS GROUP S.A. para que actúe en su nombre y representación en la contratación de todos los servicios necesarios para el transporte de la carga, y demás que sean necesario para completar su cadena logística. Así, LS GROUP S.A. podrá celebrar, por cuenta, en nombre y representación del CLIENTE, con plena libertad, contratos de transporte, seguro, embalaje, estiba, operación portuaria, cargue, descargue, escolta o acompañamiento, almacenamiento, entre otros.</w:t>
      </w:r>
    </w:p>
    <w:p w14:paraId="1BE47C40" w14:textId="77777777" w:rsidR="000B5E50" w:rsidRPr="006710FA" w:rsidRDefault="000B5E50" w:rsidP="000B5E50">
      <w:pPr>
        <w:pStyle w:val="Prrafodelista"/>
        <w:widowControl w:val="0"/>
        <w:numPr>
          <w:ilvl w:val="1"/>
          <w:numId w:val="3"/>
        </w:numPr>
        <w:tabs>
          <w:tab w:val="left" w:pos="624"/>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Las Partes contratantes entienden y acuerdan que LS GROUP S.A nunca asumirá la calidad de Comisionista de Transporte ni de Transportador Contractual </w:t>
      </w:r>
      <w:proofErr w:type="gramStart"/>
      <w:r w:rsidRPr="006710FA">
        <w:rPr>
          <w:rFonts w:ascii="Trebuchet MS" w:hAnsi="Trebuchet MS" w:cs="TrebuchetMS"/>
          <w:sz w:val="20"/>
          <w:szCs w:val="20"/>
          <w:lang w:val="es-ES" w:eastAsia="es-ES"/>
        </w:rPr>
        <w:t>o</w:t>
      </w:r>
      <w:proofErr w:type="gramEnd"/>
      <w:r w:rsidRPr="006710FA">
        <w:rPr>
          <w:rFonts w:ascii="Trebuchet MS" w:hAnsi="Trebuchet MS" w:cs="TrebuchetMS"/>
          <w:sz w:val="20"/>
          <w:szCs w:val="20"/>
          <w:lang w:val="es-ES" w:eastAsia="es-ES"/>
        </w:rPr>
        <w:t xml:space="preserve"> de Hecho.</w:t>
      </w:r>
    </w:p>
    <w:p w14:paraId="277F55D4" w14:textId="77777777" w:rsidR="000B5E50" w:rsidRPr="006710FA" w:rsidRDefault="000B5E50" w:rsidP="000B5E50">
      <w:pPr>
        <w:pStyle w:val="Prrafodelista"/>
        <w:widowControl w:val="0"/>
        <w:numPr>
          <w:ilvl w:val="1"/>
          <w:numId w:val="3"/>
        </w:numPr>
        <w:tabs>
          <w:tab w:val="left" w:pos="603"/>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Para los efectos del presente contrato se entenderá por EL CLIENTE la persona natural o jurídica destinataria de la cotización u oferta de servicios de LS GROUP S.A y/o quien solicita los servicios de LS GROUP S.A.</w:t>
      </w:r>
    </w:p>
    <w:p w14:paraId="5B0C70CB" w14:textId="77777777" w:rsidR="000B5E50" w:rsidRPr="006710FA" w:rsidRDefault="000B5E50" w:rsidP="000B5E50">
      <w:pPr>
        <w:pStyle w:val="Prrafodelista"/>
        <w:widowControl w:val="0"/>
        <w:numPr>
          <w:ilvl w:val="0"/>
          <w:numId w:val="3"/>
        </w:numPr>
        <w:tabs>
          <w:tab w:val="left" w:pos="423"/>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OBLIGATORIEDAD 2.1. Todos los servicios llevados a cabo por LS GROUP S.A en desarrollo de actividades de Agenciamiento de Carga Internacional, se regirán exclusivamente por este contrato, que se entenderá plenamente aceptado por EL CLIENTE desde el momento en que, tacita o expresamente, acepte la cotización u oferta de servicios remitida por LS GROUP S.A., sin perjuicio de las condiciones, acuerdos y/o clausulados adicionales y/o especiales correspondientes y aplicables a todos y cada uno de tales servicios. El CLIENTE acepta que este contrato es de obligatorio cumplimiento y vinculante, y será aplicado a cualquier instrucción o solicitud de servicio, transmitida por parte del CLIENTE ya sea por escrito (incluyendo correo electrónico y fax) o verbalmente.</w:t>
      </w:r>
    </w:p>
    <w:p w14:paraId="0750003B" w14:textId="77777777" w:rsidR="000B5E50" w:rsidRPr="006710FA" w:rsidRDefault="000B5E50" w:rsidP="000B5E50">
      <w:pPr>
        <w:pStyle w:val="Prrafodelista"/>
        <w:widowControl w:val="0"/>
        <w:numPr>
          <w:ilvl w:val="1"/>
          <w:numId w:val="3"/>
        </w:numPr>
        <w:tabs>
          <w:tab w:val="left" w:pos="569"/>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Este contrato hace parte integral de toda cotización u oferta de servicio presentada por LS GROUP S.A. y se encuentra publicado en su página WEB </w:t>
      </w:r>
      <w:hyperlink r:id="rId7">
        <w:r w:rsidRPr="006710FA">
          <w:rPr>
            <w:rFonts w:ascii="Trebuchet MS" w:hAnsi="Trebuchet MS" w:cs="TrebuchetMS"/>
            <w:sz w:val="20"/>
            <w:szCs w:val="20"/>
            <w:lang w:val="es-ES" w:eastAsia="es-ES"/>
          </w:rPr>
          <w:t xml:space="preserve">www.lsupplier.com </w:t>
        </w:r>
      </w:hyperlink>
      <w:r w:rsidRPr="006710FA">
        <w:rPr>
          <w:rFonts w:ascii="Trebuchet MS" w:hAnsi="Trebuchet MS" w:cs="TrebuchetMS"/>
          <w:sz w:val="20"/>
          <w:szCs w:val="20"/>
          <w:lang w:val="es-ES" w:eastAsia="es-ES"/>
        </w:rPr>
        <w:t>permanentemente para su consulta. Si en el desarrollo de los servicios contratados LS GROUP expide algún clausulado adicional a este contrato, dicho clausulado será obligatorio; en dicho evento, las presentes disposiciones regularán todo lo que no se haya incluido en el clausulado adicional.</w:t>
      </w:r>
    </w:p>
    <w:p w14:paraId="23257ACD" w14:textId="77777777" w:rsidR="000B5E50" w:rsidRPr="006710FA" w:rsidRDefault="000B5E50" w:rsidP="000B5E50">
      <w:pPr>
        <w:pStyle w:val="Prrafodelista"/>
        <w:widowControl w:val="0"/>
        <w:numPr>
          <w:ilvl w:val="0"/>
          <w:numId w:val="3"/>
        </w:numPr>
        <w:tabs>
          <w:tab w:val="left" w:pos="418"/>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MATERIALIZACIÓN DEL CONTRATO DE AGENCIAMIENTO DE CARGA INTERNACIONAL 3.1. Se entiende por aceptación de la cotización u oferta, la comunicación expresa que el CLIENTE realice por cualquier medio, o la realización de cualquier acción por parte del CLIENTE cuya finalidad sea la iniciación de la ejecución de los servicios ofrecidos, incluyendo, pero sin limitarse a, el envío de las instrucciones.</w:t>
      </w:r>
    </w:p>
    <w:p w14:paraId="6FE4DA1E" w14:textId="77777777" w:rsidR="000B5E50" w:rsidRPr="006710FA" w:rsidRDefault="000B5E50" w:rsidP="000B5E50">
      <w:pPr>
        <w:pStyle w:val="Prrafodelista"/>
        <w:widowControl w:val="0"/>
        <w:numPr>
          <w:ilvl w:val="1"/>
          <w:numId w:val="3"/>
        </w:numPr>
        <w:tabs>
          <w:tab w:val="left" w:pos="608"/>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La relación contractual entre LS GROUP S.A. y EL CLIENTE surgirá únicamente cuando exista una aceptación expresa o tácita del encargo del servicio por parte de LS GROUP S.A. El simple recibo de documentación no se entenderá como una aceptación tácita del encargo del servicio por parte de LS GROUP.</w:t>
      </w:r>
    </w:p>
    <w:p w14:paraId="3990B453" w14:textId="77777777" w:rsidR="000B5E50" w:rsidRPr="006710FA" w:rsidRDefault="000B5E50" w:rsidP="000B5E50">
      <w:pPr>
        <w:pStyle w:val="Prrafodelista"/>
        <w:widowControl w:val="0"/>
        <w:numPr>
          <w:ilvl w:val="0"/>
          <w:numId w:val="3"/>
        </w:numPr>
        <w:tabs>
          <w:tab w:val="left" w:pos="427"/>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OBLIGACIONES DEL CLIENTE 4.1. El CLIENTE comunicará por escrito y oportunamente a LS GROUP S.A., entre otras, informaciones tales como las siguientes, que podrán estar contenidas en las instrucciones que envíe:</w:t>
      </w:r>
    </w:p>
    <w:p w14:paraId="7F629EB4"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-Naturaleza, numero, peso, volumen y embalaje de la carga.</w:t>
      </w:r>
    </w:p>
    <w:p w14:paraId="056F5555"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-Si se trata de mercancía peligrosa.</w:t>
      </w:r>
    </w:p>
    <w:p w14:paraId="1B294DC3"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-Lugar de recepción / entrega de la carga.</w:t>
      </w:r>
    </w:p>
    <w:p w14:paraId="1A98E7F1"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-Incoterms</w:t>
      </w:r>
    </w:p>
    <w:p w14:paraId="7706C191"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-Instrucciones y condiciones concernientes al embarque, medio de transporte (marítimo/ aéreo/ terrestre/ urgente/ consolidación/ LCL carga contenerizada, etc.).</w:t>
      </w:r>
    </w:p>
    <w:p w14:paraId="593CE0A5"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lastRenderedPageBreak/>
        <w:t>-Informes y documentos necesarios para el transporte de la carga y las formalidades de policía, aduana y sanidad.</w:t>
      </w:r>
    </w:p>
    <w:p w14:paraId="0F82F548"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En caso de instrucciones dadas verbalmente, éstas tienen que ser inmediatamente confirmadas por escrito (carta, correo electrónico y/o fax).</w:t>
      </w:r>
    </w:p>
    <w:p w14:paraId="2E088EBE"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A falta de instrucciones precisas, se le confiará a LS GROUP la selección de los medios y las formas más apropiadas para contratar la operación logística, lo cual siempre se hará por cuenta, en nombre y representación del CLIENTE.</w:t>
      </w:r>
    </w:p>
    <w:p w14:paraId="1958E2B9"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Es responsabilidad del CLIENTE la transmisión de toda información relacionada con el servicio encargado en forma correcta y completa. No es obligación de LS GROUP S.A. el comprobar la información recibida. En caso de evidenciar algún error y/o discrepancia en la documentación recibida, LS GROUP S.A informará a CLIENTE, con el objeto de que dicha información sea aclarada.</w:t>
      </w:r>
    </w:p>
    <w:p w14:paraId="01FE8291"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El CLIENTE garantiza la exactitud de los documentos presentados a LS GROUP S.A. y a cualquier entidad gubernamental, y será responsable de cualquier consecuencia ocasionada por declaraciones imprecisas o falsas, incluyendo derechos de aduanas, impuestos, multas o sanciones aduaneras, gastos por demora perjuicios, entre otros.</w:t>
      </w:r>
    </w:p>
    <w:p w14:paraId="1BE3A05D" w14:textId="77777777" w:rsidR="000B5E50" w:rsidRPr="006710FA" w:rsidRDefault="000B5E50" w:rsidP="000B5E50">
      <w:pPr>
        <w:pStyle w:val="Prrafodelista"/>
        <w:widowControl w:val="0"/>
        <w:numPr>
          <w:ilvl w:val="1"/>
          <w:numId w:val="3"/>
        </w:numPr>
        <w:tabs>
          <w:tab w:val="left" w:pos="567"/>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Entregar la carga o ponerla a disposición de LS GROUP o de sus Agentes debidamente preparada para su transporte, esto es: debidamente documentada, empacada, embalada, paletizada y/o marcada.</w:t>
      </w:r>
    </w:p>
    <w:p w14:paraId="068BBF4C"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r w:rsidRPr="006710FA">
        <w:rPr>
          <w:rFonts w:cs="TrebuchetMS"/>
          <w:sz w:val="20"/>
          <w:lang w:eastAsia="es-ES"/>
        </w:rPr>
        <w:t>LS GROUP S.A.- y/o sus Agentes en origen reciben bultos o unidades de carga, sin realizar verificación de contenidos, cantidades, referencias, inventarios, entre otros.</w:t>
      </w:r>
    </w:p>
    <w:p w14:paraId="3A3670DF" w14:textId="77777777" w:rsidR="000B5E50" w:rsidRPr="006710FA" w:rsidRDefault="000B5E50" w:rsidP="000B5E50">
      <w:pPr>
        <w:pStyle w:val="Textoindependiente"/>
        <w:spacing w:before="120" w:after="100" w:afterAutospacing="1"/>
        <w:ind w:left="340" w:right="57"/>
        <w:contextualSpacing/>
        <w:mirrorIndents/>
        <w:jc w:val="both"/>
        <w:rPr>
          <w:rFonts w:cs="TrebuchetMS"/>
          <w:sz w:val="20"/>
          <w:lang w:eastAsia="es-ES"/>
        </w:rPr>
      </w:pPr>
    </w:p>
    <w:p w14:paraId="5594DF92" w14:textId="77777777" w:rsidR="000B5E50" w:rsidRPr="006710FA" w:rsidRDefault="000B5E50" w:rsidP="000B5E50">
      <w:pPr>
        <w:pStyle w:val="Prrafodelista"/>
        <w:widowControl w:val="0"/>
        <w:numPr>
          <w:ilvl w:val="1"/>
          <w:numId w:val="3"/>
        </w:numPr>
        <w:tabs>
          <w:tab w:val="left" w:pos="591"/>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Cumplir con las disposiciones legales y administrativas establecidas por las autoridades nacionales e internacionales, que correspondan a sus actividades comerciales, tales como: i) Circular Externa No. 170 de 10 de Octubre de 2002 DIAN – UIAF con todos los anexos documentales exigidos por la norma; </w:t>
      </w:r>
      <w:proofErr w:type="spellStart"/>
      <w:r w:rsidRPr="006710FA">
        <w:rPr>
          <w:rFonts w:ascii="Trebuchet MS" w:hAnsi="Trebuchet MS" w:cs="TrebuchetMS"/>
          <w:sz w:val="20"/>
          <w:szCs w:val="20"/>
          <w:lang w:val="es-ES" w:eastAsia="es-ES"/>
        </w:rPr>
        <w:t>ii</w:t>
      </w:r>
      <w:proofErr w:type="spellEnd"/>
      <w:r w:rsidRPr="006710FA">
        <w:rPr>
          <w:rFonts w:ascii="Trebuchet MS" w:hAnsi="Trebuchet MS" w:cs="TrebuchetMS"/>
          <w:sz w:val="20"/>
          <w:szCs w:val="20"/>
          <w:lang w:val="es-ES" w:eastAsia="es-ES"/>
        </w:rPr>
        <w:t xml:space="preserve">) Carta de Responsabilidad Policía Antinarcóticos; </w:t>
      </w:r>
      <w:proofErr w:type="spellStart"/>
      <w:r w:rsidRPr="006710FA">
        <w:rPr>
          <w:rFonts w:ascii="Trebuchet MS" w:hAnsi="Trebuchet MS" w:cs="TrebuchetMS"/>
          <w:sz w:val="20"/>
          <w:szCs w:val="20"/>
          <w:lang w:val="es-ES" w:eastAsia="es-ES"/>
        </w:rPr>
        <w:t>iii</w:t>
      </w:r>
      <w:proofErr w:type="spellEnd"/>
      <w:r w:rsidRPr="006710FA">
        <w:rPr>
          <w:rFonts w:ascii="Trebuchet MS" w:hAnsi="Trebuchet MS" w:cs="TrebuchetMS"/>
          <w:sz w:val="20"/>
          <w:szCs w:val="20"/>
          <w:lang w:val="es-ES" w:eastAsia="es-ES"/>
        </w:rPr>
        <w:t xml:space="preserve">) Resolución No. 892 de 2004 de la Aeronáutica Civil – Seguridad Aeroportuaria; </w:t>
      </w:r>
      <w:proofErr w:type="spellStart"/>
      <w:r w:rsidRPr="006710FA">
        <w:rPr>
          <w:rFonts w:ascii="Trebuchet MS" w:hAnsi="Trebuchet MS" w:cs="TrebuchetMS"/>
          <w:sz w:val="20"/>
          <w:szCs w:val="20"/>
          <w:lang w:val="es-ES" w:eastAsia="es-ES"/>
        </w:rPr>
        <w:t>iv</w:t>
      </w:r>
      <w:proofErr w:type="spellEnd"/>
      <w:r w:rsidRPr="006710FA">
        <w:rPr>
          <w:rFonts w:ascii="Trebuchet MS" w:hAnsi="Trebuchet MS" w:cs="TrebuchetMS"/>
          <w:sz w:val="20"/>
          <w:szCs w:val="20"/>
          <w:lang w:val="es-ES" w:eastAsia="es-ES"/>
        </w:rPr>
        <w:t>) Carta de garantía de manejo de contenedor, v) Carta de garantía de pago en caso de tener condiciones crediticias aprobadas; vi) Y demás que sean pertinentes, incluso las exigidas por LS GROUP.</w:t>
      </w:r>
    </w:p>
    <w:p w14:paraId="4B51C598" w14:textId="77777777" w:rsidR="000B5E50" w:rsidRPr="006710FA" w:rsidRDefault="000B5E50" w:rsidP="000B5E50">
      <w:pPr>
        <w:pStyle w:val="Prrafodelista"/>
        <w:widowControl w:val="0"/>
        <w:numPr>
          <w:ilvl w:val="1"/>
          <w:numId w:val="3"/>
        </w:numPr>
        <w:tabs>
          <w:tab w:val="left" w:pos="581"/>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Cuando se trate de Estibas / Pallets / Empaques de Madera, estos elementos deberán cumplir con la Norma NINMF 15 de la FAO adoptada por la Colombia según la Resolución 1079 de junio de 2.004 expedida por el ICA.</w:t>
      </w:r>
    </w:p>
    <w:p w14:paraId="1B164518" w14:textId="68317351" w:rsidR="000B5E50" w:rsidRPr="006710FA" w:rsidRDefault="000B5E50" w:rsidP="000B5E50">
      <w:pPr>
        <w:pStyle w:val="Prrafodelista"/>
        <w:widowControl w:val="0"/>
        <w:numPr>
          <w:ilvl w:val="1"/>
          <w:numId w:val="3"/>
        </w:numPr>
        <w:tabs>
          <w:tab w:val="left" w:pos="581"/>
        </w:tabs>
        <w:autoSpaceDE w:val="0"/>
        <w:autoSpaceDN w:val="0"/>
        <w:spacing w:before="120" w:after="100" w:afterAutospacing="1"/>
        <w:ind w:left="340" w:right="57"/>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EL CLIENTE es responsable de sus acciones y omisiones causadas por su negligencia, y por las</w:t>
      </w:r>
      <w:r w:rsidR="00506334">
        <w:rPr>
          <w:rFonts w:ascii="Trebuchet MS" w:hAnsi="Trebuchet MS" w:cs="TrebuchetMS"/>
          <w:sz w:val="20"/>
          <w:szCs w:val="20"/>
          <w:lang w:val="es-ES" w:eastAsia="es-ES"/>
        </w:rPr>
        <w:t xml:space="preserve"> </w:t>
      </w:r>
      <w:r w:rsidRPr="006710FA">
        <w:rPr>
          <w:rFonts w:ascii="Trebuchet MS" w:hAnsi="Trebuchet MS" w:cs="TrebuchetMS"/>
          <w:sz w:val="20"/>
          <w:szCs w:val="20"/>
          <w:lang w:val="es-ES" w:eastAsia="es-ES"/>
        </w:rPr>
        <w:t>acciones y omisiones que causaren sus agentes, representantes y/o dependientes (subcontratistas, empleados y personas a su cargo, entre otras).</w:t>
      </w:r>
    </w:p>
    <w:p w14:paraId="40655A46" w14:textId="77777777" w:rsidR="000B5E50" w:rsidRDefault="000B5E50" w:rsidP="000B5E50">
      <w:pPr>
        <w:pStyle w:val="Prrafodelista"/>
        <w:widowControl w:val="0"/>
        <w:numPr>
          <w:ilvl w:val="1"/>
          <w:numId w:val="3"/>
        </w:numPr>
        <w:tabs>
          <w:tab w:val="left" w:pos="581"/>
        </w:tabs>
        <w:autoSpaceDE w:val="0"/>
        <w:autoSpaceDN w:val="0"/>
        <w:spacing w:before="120" w:after="100" w:afterAutospacing="1"/>
        <w:ind w:left="340" w:right="57"/>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Las agencias de aduanas en Colombia se encuentran facultadas por la normatividad aduanera para realizar la inspección previa a la mercancía previa su nacionalización, cuyo costo es a cargo total y exclusivo del CLIENTE. En el evento que EL CLIENTE decida NO autorizar la realización de dicha inspección previa por parte de la agencia de aduanas, deberá emitir una carta firmada por su representante legal exonerando de toda y cualquier responsabilidad a LS GROUP S.A. y a la agencia de aduanas respectiva.</w:t>
      </w:r>
    </w:p>
    <w:p w14:paraId="0B44FDE2" w14:textId="77777777" w:rsidR="000B5E50" w:rsidRDefault="000B5E50" w:rsidP="000B5E50">
      <w:pPr>
        <w:pStyle w:val="Prrafodelista"/>
        <w:widowControl w:val="0"/>
        <w:numPr>
          <w:ilvl w:val="1"/>
          <w:numId w:val="3"/>
        </w:numPr>
        <w:tabs>
          <w:tab w:val="left" w:pos="564"/>
        </w:tabs>
        <w:autoSpaceDE w:val="0"/>
        <w:autoSpaceDN w:val="0"/>
        <w:spacing w:before="120" w:after="100" w:afterAutospacing="1"/>
        <w:ind w:left="340" w:right="57" w:hanging="375"/>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Las demás obligaciones propias de la naturaleza del presente contrato.</w:t>
      </w:r>
    </w:p>
    <w:p w14:paraId="5837FE5A" w14:textId="400EF392" w:rsidR="00506334" w:rsidRPr="00506334" w:rsidRDefault="00506334" w:rsidP="000B5E50">
      <w:pPr>
        <w:pStyle w:val="Prrafodelista"/>
        <w:widowControl w:val="0"/>
        <w:numPr>
          <w:ilvl w:val="1"/>
          <w:numId w:val="3"/>
        </w:numPr>
        <w:tabs>
          <w:tab w:val="left" w:pos="564"/>
        </w:tabs>
        <w:autoSpaceDE w:val="0"/>
        <w:autoSpaceDN w:val="0"/>
        <w:spacing w:before="120" w:after="100" w:afterAutospacing="1"/>
        <w:ind w:left="340" w:right="57" w:hanging="375"/>
        <w:mirrorIndents/>
        <w:jc w:val="both"/>
        <w:rPr>
          <w:rFonts w:ascii="Trebuchet MS" w:hAnsi="Trebuchet MS" w:cs="TrebuchetMS"/>
          <w:sz w:val="20"/>
          <w:szCs w:val="20"/>
          <w:lang w:val="es-ES" w:eastAsia="es-ES"/>
        </w:rPr>
      </w:pPr>
      <w:r w:rsidRPr="00506334">
        <w:rPr>
          <w:rFonts w:ascii="Arial" w:hAnsi="Arial" w:cs="Arial"/>
          <w:sz w:val="20"/>
          <w:szCs w:val="20"/>
        </w:rPr>
        <w:t xml:space="preserve">Tratándose de la coordinación de operaciones de transporte </w:t>
      </w:r>
      <w:commentRangeStart w:id="0"/>
      <w:r w:rsidRPr="00506334">
        <w:rPr>
          <w:rFonts w:ascii="Arial" w:hAnsi="Arial" w:cs="Arial"/>
          <w:sz w:val="20"/>
          <w:szCs w:val="20"/>
        </w:rPr>
        <w:t>multimodal</w:t>
      </w:r>
      <w:commentRangeEnd w:id="0"/>
      <w:r w:rsidRPr="00506334">
        <w:rPr>
          <w:rStyle w:val="Refdecomentario"/>
          <w:sz w:val="20"/>
          <w:szCs w:val="20"/>
        </w:rPr>
        <w:commentReference w:id="0"/>
      </w:r>
      <w:r w:rsidRPr="00506334">
        <w:rPr>
          <w:rFonts w:ascii="Arial" w:hAnsi="Arial" w:cs="Arial"/>
          <w:sz w:val="20"/>
          <w:szCs w:val="20"/>
        </w:rPr>
        <w:t xml:space="preserve">, EL CLIENTE se obliga a verificar previamente si la mercancía tiene o no restricciones para someterse al régimen de </w:t>
      </w:r>
      <w:r w:rsidRPr="00506334">
        <w:rPr>
          <w:rFonts w:ascii="Arial" w:hAnsi="Arial" w:cs="Arial"/>
          <w:sz w:val="20"/>
          <w:szCs w:val="20"/>
        </w:rPr>
        <w:t>tránsito</w:t>
      </w:r>
      <w:r w:rsidRPr="00506334">
        <w:rPr>
          <w:rFonts w:ascii="Arial" w:hAnsi="Arial" w:cs="Arial"/>
          <w:sz w:val="20"/>
          <w:szCs w:val="20"/>
        </w:rPr>
        <w:t xml:space="preserve"> aduanero de conformidad con la legislación aduanera colombiana vigente, lo cual deberá informar oportunamente y por escrito a LS GROUP; en caso de incumplir el CLIENTE la señalada obligación, LS GROUP queda exonerado de toda responsabilidad por cualquier contingencia derivada de lo antes señalado</w:t>
      </w:r>
    </w:p>
    <w:p w14:paraId="70CC8165" w14:textId="77777777" w:rsidR="000B5E50" w:rsidRPr="006710FA" w:rsidRDefault="000B5E50" w:rsidP="000B5E50">
      <w:pPr>
        <w:pStyle w:val="Prrafodelista"/>
        <w:widowControl w:val="0"/>
        <w:numPr>
          <w:ilvl w:val="0"/>
          <w:numId w:val="3"/>
        </w:numPr>
        <w:tabs>
          <w:tab w:val="left" w:pos="456"/>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CARGA PELIGROSA El CLIENTE deberá informar a LS GROUP cuando su carga esté catalogada como mercancía peligrosa, esto es, cualquier sustancia que tenga características corrosivas, reactivas, explosivas tóxicas, inflamables, infecciosas o radioactivas, que puedan causar riesgo o daño para la salud humana, e ambiente y/o las mercancías de otros Clientes, </w:t>
      </w:r>
      <w:r w:rsidRPr="006710FA">
        <w:rPr>
          <w:rFonts w:ascii="Trebuchet MS" w:hAnsi="Trebuchet MS" w:cs="TrebuchetMS"/>
          <w:sz w:val="20"/>
          <w:szCs w:val="20"/>
          <w:lang w:val="es-ES" w:eastAsia="es-ES"/>
        </w:rPr>
        <w:lastRenderedPageBreak/>
        <w:t>o cualquier sustancia que sea considerada como peligrosa en la legislación vigente. En cualquier evento en el que LS GROUP S.A. o cualquier tercero contratado por éste determine el carácter de mercancía peligrosa de una carga, LS GROUP S.A podrá tomar todas las acciones tendientes a minimizar y/o mitigar cualquier riesgo derivado de su naturaleza, teniendo la facultad inclusive, de destruirla, sin que por ello incurra en responsabilidad alguna frente al CLIENTE y conservando el derecho de reclamar a este los perjuicios generados.</w:t>
      </w:r>
    </w:p>
    <w:p w14:paraId="708CE5AB" w14:textId="77777777" w:rsidR="000B5E50" w:rsidRPr="006710FA" w:rsidRDefault="000B5E50" w:rsidP="000B5E50">
      <w:pPr>
        <w:pStyle w:val="Prrafodelista"/>
        <w:widowControl w:val="0"/>
        <w:numPr>
          <w:ilvl w:val="0"/>
          <w:numId w:val="3"/>
        </w:numPr>
        <w:tabs>
          <w:tab w:val="left" w:pos="427"/>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TÉRMINOS DE NEGOCIACIÓN La elección de cualquier término de negociación, incluidos los INCOTERMS, es realizada por el CLIENTE y, por ende, LS GROUP S.A. no tiene responsabilidad alguna sobre las consecuencias de dicha elección. Independientemente de los términos de negociación que se elijan, el CLIENTE será responsable ante LS GROUP S.A. por los servicios encargados y los gastos relacionados y facturados.</w:t>
      </w:r>
    </w:p>
    <w:p w14:paraId="6853B333" w14:textId="77777777" w:rsidR="000B5E50" w:rsidRDefault="000B5E50" w:rsidP="000B5E50">
      <w:pPr>
        <w:pStyle w:val="Prrafodelista"/>
        <w:widowControl w:val="0"/>
        <w:numPr>
          <w:ilvl w:val="0"/>
          <w:numId w:val="3"/>
        </w:numPr>
        <w:tabs>
          <w:tab w:val="left" w:pos="439"/>
        </w:tabs>
        <w:autoSpaceDE w:val="0"/>
        <w:autoSpaceDN w:val="0"/>
        <w:spacing w:before="120" w:after="100" w:afterAutospacing="1"/>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RECIBO Y ENTREGA DE LA CARGA </w:t>
      </w:r>
    </w:p>
    <w:p w14:paraId="6E0EA2E3" w14:textId="77777777" w:rsidR="000B5E50" w:rsidRDefault="000B5E50" w:rsidP="000B5E50">
      <w:pPr>
        <w:pStyle w:val="Prrafodelista"/>
        <w:widowControl w:val="0"/>
        <w:tabs>
          <w:tab w:val="left" w:pos="439"/>
        </w:tabs>
        <w:autoSpaceDE w:val="0"/>
        <w:autoSpaceDN w:val="0"/>
        <w:spacing w:before="120" w:after="100" w:afterAutospacing="1"/>
        <w:ind w:left="340" w:right="57"/>
        <w:mirrorIndents/>
        <w:rPr>
          <w:rFonts w:ascii="Trebuchet MS" w:hAnsi="Trebuchet MS" w:cs="TrebuchetMS"/>
          <w:sz w:val="20"/>
          <w:szCs w:val="20"/>
          <w:lang w:val="es-ES" w:eastAsia="es-ES"/>
        </w:rPr>
      </w:pPr>
      <w:r w:rsidRPr="006710FA">
        <w:rPr>
          <w:rFonts w:ascii="Trebuchet MS" w:hAnsi="Trebuchet MS" w:cs="TrebuchetMS"/>
          <w:sz w:val="20"/>
          <w:szCs w:val="20"/>
          <w:lang w:val="es-ES" w:eastAsia="es-ES"/>
        </w:rPr>
        <w:t>7.1. El CLIENTE deberá informar sobre cualquier restricción que la carga tuviera, para que sea agrupada con la carga de otros clientes. Si no se reciben instrucciones precisas al respecto, se entenderá que no existe restricción alguna.</w:t>
      </w:r>
    </w:p>
    <w:p w14:paraId="3C94B654" w14:textId="77777777" w:rsidR="000B5E50" w:rsidRPr="006710FA" w:rsidRDefault="000B5E50" w:rsidP="000B5E50">
      <w:pPr>
        <w:pStyle w:val="Prrafodelista"/>
        <w:widowControl w:val="0"/>
        <w:numPr>
          <w:ilvl w:val="1"/>
          <w:numId w:val="3"/>
        </w:numPr>
        <w:tabs>
          <w:tab w:val="left" w:pos="564"/>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LS GROUP S.A. no será responsable por el despacho, arribo y entrega de la carga por fuera de las fechas indicadas por los transportadores y trasmitidas al CLIENTE, toda vez que las fechas indicadas son estimadas preliminares, y se encuentran sujetas a cambios por parte del transportador.</w:t>
      </w:r>
    </w:p>
    <w:p w14:paraId="302379D3" w14:textId="77777777" w:rsidR="000B5E50" w:rsidRPr="006710FA" w:rsidRDefault="000B5E50" w:rsidP="000B5E50">
      <w:pPr>
        <w:pStyle w:val="Prrafodelista"/>
        <w:widowControl w:val="0"/>
        <w:numPr>
          <w:ilvl w:val="1"/>
          <w:numId w:val="3"/>
        </w:numPr>
        <w:tabs>
          <w:tab w:val="left" w:pos="577"/>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Al momento de entrega de la carga en destino final, el CLIENTE y/o consignatario tienen la obligación legal1 de verificar el estado y condición de la misma, debiendo informar inmediatamente cualquier irregularidad.</w:t>
      </w:r>
    </w:p>
    <w:p w14:paraId="5C056E2A" w14:textId="77777777" w:rsidR="000B5E50" w:rsidRPr="006710FA" w:rsidRDefault="000B5E50" w:rsidP="000B5E50">
      <w:pPr>
        <w:pStyle w:val="Prrafodelista"/>
        <w:widowControl w:val="0"/>
        <w:numPr>
          <w:ilvl w:val="0"/>
          <w:numId w:val="3"/>
        </w:numPr>
        <w:tabs>
          <w:tab w:val="left" w:pos="427"/>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RESPONSABILIDAD 8.1. LS GROUP S.A. será responsable frente al CLIENTE por los daños o perdida de la carga atribuible exclusivamente a culpa comprobada de LS GROUP S.A. en el desarrollo del presente contrato. En ningún caso LS GROUP S.A. será responsable por la ejecución indebida de los contratos que aquella suscribe por cuenta, en nombre y representación del CLIENTE.</w:t>
      </w:r>
    </w:p>
    <w:p w14:paraId="57602B48" w14:textId="77777777" w:rsidR="000B5E50" w:rsidRPr="006710FA" w:rsidRDefault="000B5E50" w:rsidP="000B5E50">
      <w:pPr>
        <w:pStyle w:val="Prrafodelista"/>
        <w:widowControl w:val="0"/>
        <w:numPr>
          <w:ilvl w:val="1"/>
          <w:numId w:val="3"/>
        </w:numPr>
        <w:tabs>
          <w:tab w:val="left" w:pos="564"/>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LS GROUP S.A. responderá por la elección de los transportadores y demás terceros subcontratados, pero será liberada de responsabilidad si la elección del tercero ha sido hecha cuidadosamente y las instrucciones del CLIENTE han sido fielmente transmitidas a tales terceros.</w:t>
      </w:r>
    </w:p>
    <w:p w14:paraId="1F6943D2" w14:textId="1E29618E" w:rsidR="000B5E50" w:rsidRPr="006710FA" w:rsidRDefault="000B5E50" w:rsidP="000B5E50">
      <w:pPr>
        <w:pStyle w:val="Prrafodelista"/>
        <w:widowControl w:val="0"/>
        <w:numPr>
          <w:ilvl w:val="1"/>
          <w:numId w:val="3"/>
        </w:numPr>
        <w:tabs>
          <w:tab w:val="left" w:pos="620"/>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En los eventos que la carga sufra daños o se pierda, estando bajo la custodia de terceros contratados por cuenta, en nombre y representación del CLIENTE, será responsabilidad de aquéllos y las reclamaciones deberán presentarse en su contra. En todo caso, LS GROUP S.A. podrá apoyar al CLIENTE en sus reclamaciones contra los transportadores y demás intermediarios o terceros, contratados por cuenta, en nombre y representación del CLIENTE.</w:t>
      </w:r>
    </w:p>
    <w:p w14:paraId="245BA0E3" w14:textId="77777777" w:rsidR="000B5E50" w:rsidRPr="006710FA" w:rsidRDefault="000B5E50" w:rsidP="000B5E50">
      <w:pPr>
        <w:pStyle w:val="Prrafodelista"/>
        <w:widowControl w:val="0"/>
        <w:numPr>
          <w:ilvl w:val="0"/>
          <w:numId w:val="3"/>
        </w:numPr>
        <w:tabs>
          <w:tab w:val="left" w:pos="423"/>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LIMITES INDEMNIZATORIOS DE LS GROUP S.A. 9.1. En cualquier caso, la responsabilidad de LS GROUP S.A. actuando como Agente de Carga Internacional será limitada.</w:t>
      </w:r>
    </w:p>
    <w:p w14:paraId="6A37F6E2" w14:textId="77777777" w:rsidR="000B5E50" w:rsidRPr="006710FA" w:rsidRDefault="000B5E50" w:rsidP="000B5E50">
      <w:pPr>
        <w:pStyle w:val="Prrafodelista"/>
        <w:widowControl w:val="0"/>
        <w:numPr>
          <w:ilvl w:val="1"/>
          <w:numId w:val="3"/>
        </w:numPr>
        <w:tabs>
          <w:tab w:val="left" w:pos="605"/>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En el evento que LS GROUP sea declarada responsable por el incumplimiento de sus obligaciones contractuales, la indemnización correspondiente estará limitada a una suma equivalente a DOS (2) DEG (Derechos Especiales de Giro fijados por el Fondo Monetario Internacional) por kilogramo bruto de carga averiada o perdida.</w:t>
      </w:r>
    </w:p>
    <w:p w14:paraId="000734D1" w14:textId="0EC6A5C2"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noProof/>
          <w:sz w:val="20"/>
          <w:lang w:eastAsia="es-ES"/>
        </w:rPr>
        <mc:AlternateContent>
          <mc:Choice Requires="wps">
            <w:drawing>
              <wp:anchor distT="0" distB="0" distL="0" distR="0" simplePos="0" relativeHeight="251659264" behindDoc="1" locked="0" layoutInCell="1" allowOverlap="1" wp14:anchorId="65AEA206" wp14:editId="7E7FFAD4">
                <wp:simplePos x="0" y="0"/>
                <wp:positionH relativeFrom="page">
                  <wp:posOffset>805815</wp:posOffset>
                </wp:positionH>
                <wp:positionV relativeFrom="paragraph">
                  <wp:posOffset>218440</wp:posOffset>
                </wp:positionV>
                <wp:extent cx="1821180" cy="8890"/>
                <wp:effectExtent l="0" t="0" r="0" b="0"/>
                <wp:wrapTopAndBottom/>
                <wp:docPr id="6100017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B5BA" id="Rectángulo 1" o:spid="_x0000_s1026" style="position:absolute;margin-left:63.45pt;margin-top:17.2pt;width:143.4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Uu5AEAALM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" fillcolor="black" stroked="f">
                <w10:wrap type="topAndBottom" anchorx="page"/>
              </v:rect>
            </w:pict>
          </mc:Fallback>
        </mc:AlternateContent>
      </w:r>
    </w:p>
    <w:p w14:paraId="2F81DAF1" w14:textId="77777777" w:rsidR="000B5E50" w:rsidRPr="006710FA" w:rsidRDefault="000B5E50" w:rsidP="000B5E50">
      <w:pPr>
        <w:spacing w:before="120" w:after="80"/>
        <w:ind w:left="340" w:right="57"/>
        <w:contextualSpacing/>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1 </w:t>
      </w:r>
      <w:proofErr w:type="gramStart"/>
      <w:r w:rsidRPr="006710FA">
        <w:rPr>
          <w:rFonts w:ascii="Trebuchet MS" w:hAnsi="Trebuchet MS" w:cs="TrebuchetMS"/>
          <w:sz w:val="20"/>
          <w:szCs w:val="20"/>
          <w:lang w:val="es-ES" w:eastAsia="es-ES"/>
        </w:rPr>
        <w:t>Código</w:t>
      </w:r>
      <w:proofErr w:type="gramEnd"/>
      <w:r w:rsidRPr="006710FA">
        <w:rPr>
          <w:rFonts w:ascii="Trebuchet MS" w:hAnsi="Trebuchet MS" w:cs="TrebuchetMS"/>
          <w:sz w:val="20"/>
          <w:szCs w:val="20"/>
          <w:lang w:val="es-ES" w:eastAsia="es-ES"/>
        </w:rPr>
        <w:t xml:space="preserve"> de Comercio de Colombia - ARTÍCULO 1028. &lt;CUMPLIMIENTO DEL CONTRATO Y RECONOCIMIENTO DE LA</w:t>
      </w:r>
    </w:p>
    <w:p w14:paraId="23B91F0E" w14:textId="77777777" w:rsidR="000B5E50" w:rsidRPr="006710FA" w:rsidRDefault="000B5E50" w:rsidP="000B5E50">
      <w:pPr>
        <w:spacing w:before="120" w:after="80"/>
        <w:ind w:left="340" w:right="57"/>
        <w:contextualSpacing/>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MERCANCÍA&gt;. &lt;Artículo subrogado por el artículo 36 del Decreto extraordinario 01 de enero 2 de 1990. El nuevo texto </w:t>
      </w:r>
      <w:proofErr w:type="spellStart"/>
      <w:r w:rsidRPr="006710FA">
        <w:rPr>
          <w:rFonts w:ascii="Trebuchet MS" w:hAnsi="Trebuchet MS" w:cs="TrebuchetMS"/>
          <w:sz w:val="20"/>
          <w:szCs w:val="20"/>
          <w:lang w:val="es-ES" w:eastAsia="es-ES"/>
        </w:rPr>
        <w:t>e</w:t>
      </w:r>
      <w:proofErr w:type="spellEnd"/>
      <w:r w:rsidRPr="006710FA">
        <w:rPr>
          <w:rFonts w:ascii="Trebuchet MS" w:hAnsi="Trebuchet MS" w:cs="TrebuchetMS"/>
          <w:sz w:val="20"/>
          <w:szCs w:val="20"/>
          <w:lang w:val="es-ES" w:eastAsia="es-ES"/>
        </w:rPr>
        <w:t xml:space="preserve"> el siguiente:&gt; Recibida la cosa transportada sin observaciones, se presumirá cumplido el contrato. En los casos de pérdida parcial, saqueo o avería, notorios o apreciables a simple vista, la protesta deberá formularse en el acto de la entrega y recibo de la cosa transportada.</w:t>
      </w:r>
    </w:p>
    <w:p w14:paraId="0FE9127D" w14:textId="77777777" w:rsidR="000B5E50" w:rsidRPr="006710FA" w:rsidRDefault="000B5E50" w:rsidP="000B5E50">
      <w:pPr>
        <w:spacing w:before="120" w:after="80"/>
        <w:ind w:left="340" w:right="57"/>
        <w:contextualSpacing/>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Cuando por circunstancias especiales que impidan el inmediato reconocimiento de la cosa, sea imposible apreciar su estado en el momento de la entrega, podrá el destinatario recibirla bajo la condición de que se haga su reconocimiento. E examen se hará en presencia del </w:t>
      </w:r>
      <w:r w:rsidRPr="006710FA">
        <w:rPr>
          <w:rFonts w:ascii="Trebuchet MS" w:hAnsi="Trebuchet MS" w:cs="TrebuchetMS"/>
          <w:sz w:val="20"/>
          <w:szCs w:val="20"/>
          <w:lang w:val="es-ES" w:eastAsia="es-ES"/>
        </w:rPr>
        <w:lastRenderedPageBreak/>
        <w:t>transportador o de la persona por él designada, dentro de los tres días siguientes a la fecha de la entrega.</w:t>
      </w:r>
    </w:p>
    <w:p w14:paraId="7B76F3F0"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p>
    <w:p w14:paraId="1D7936AD"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En todo caso, la responsabilidad máxima de LS GROUP, con respecto a cualquier orden, incluyendo vario bultos, no excederá de USD$ 5000 por embarque.</w:t>
      </w:r>
    </w:p>
    <w:p w14:paraId="4E334152" w14:textId="77777777" w:rsidR="000B5E50" w:rsidRPr="006710FA" w:rsidRDefault="000B5E50" w:rsidP="000B5E50">
      <w:pPr>
        <w:pStyle w:val="Prrafodelista"/>
        <w:widowControl w:val="0"/>
        <w:numPr>
          <w:ilvl w:val="0"/>
          <w:numId w:val="3"/>
        </w:numPr>
        <w:tabs>
          <w:tab w:val="left" w:pos="535"/>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VALORES DECLARADOS Todos los embarques de carga se efectuarán sin valor declarado. En el evento que las partes contratantes acuerden aplicar un VALOR DECLARADO, así se hará constar de manera explícita en el o los respectivo(s) documento(s) de transporte. Si el valor de la mercancía no se incluye como VALOR DECLARADO en el documento o los respectivos (s) documento (s) de transporte, de ninguna manera el suministro de información y documentos por parte del cliente a LS GROUP S.A. se entenderá como Declaración del Valor de la carga.</w:t>
      </w:r>
    </w:p>
    <w:p w14:paraId="1F5DC2A7" w14:textId="77777777" w:rsidR="000B5E50" w:rsidRPr="006710FA" w:rsidRDefault="000B5E50" w:rsidP="000B5E50">
      <w:pPr>
        <w:pStyle w:val="Prrafodelista"/>
        <w:widowControl w:val="0"/>
        <w:numPr>
          <w:ilvl w:val="0"/>
          <w:numId w:val="3"/>
        </w:numPr>
        <w:tabs>
          <w:tab w:val="left" w:pos="523"/>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LIMITACIÓN DE RESPONSABILIDAD POR ACTOS O HECHOS DE TERCEROS LS GROUP S.A. está autorizada para seleccionar y contratar transportadores, operadores de almacén y/o portuarios o fluviales y otros, s así lo requiere la operación logística, todos los cuales serán considerados entidades independientes de LS GROUP S.A.; estos terceros serán responsables por la ejecución de sus obligaciones de acuerdo a las condiciones contractuales y legales aplicables. Bajo ninguna circunstancia LS GROUP S.A será responsable por ninguna pérdida, daño, gasto o retraso sufrido por la carga por cualquier motivo mientras dicha carga esté en custodia, tenencia o control de tales terceros seleccionados por LS GROUP.</w:t>
      </w:r>
    </w:p>
    <w:p w14:paraId="6B014EAB"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La condición de mandatario representativo bajo la cual actúa LS GROUP S.A. se entenderá manifestada a los terceros seleccionados mediante la simple mención de intervenir como Agente de Carga (AS AGENT).</w:t>
      </w:r>
    </w:p>
    <w:p w14:paraId="2C33D355"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Entiende y acepta EL CLIENTE que las cotizaciones de costos y tarifas efectuadas por parte de los terceros son las vigentes en la fecha de la oferta, y pueden cambiar sin previo aviso.</w:t>
      </w:r>
    </w:p>
    <w:p w14:paraId="5B3F3C38" w14:textId="77777777" w:rsidR="000B5E50" w:rsidRPr="006710FA" w:rsidRDefault="000B5E50" w:rsidP="000B5E50">
      <w:pPr>
        <w:pStyle w:val="Prrafodelista"/>
        <w:widowControl w:val="0"/>
        <w:numPr>
          <w:ilvl w:val="0"/>
          <w:numId w:val="3"/>
        </w:numPr>
        <w:tabs>
          <w:tab w:val="left" w:pos="562"/>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AUSENCIA DE RESPONSABILIDAD 12.1. LS GROUP S.A. no será responsable con respecto a ninguna pérdida, daño o gasto, tales como pérdida de ganancia, pérdida de clientes, multas, demandas por pérdidas debidas a depreciación o multas convencionales, fluctuaciones en las tasas de cambio, tasa o impuestos incrementadas por las autoridades cualquiera que sea la causa.</w:t>
      </w:r>
    </w:p>
    <w:p w14:paraId="23F6101B" w14:textId="77777777" w:rsidR="000B5E50" w:rsidRPr="006710FA" w:rsidRDefault="000B5E50" w:rsidP="000B5E50">
      <w:pPr>
        <w:pStyle w:val="Prrafodelista"/>
        <w:widowControl w:val="0"/>
        <w:numPr>
          <w:ilvl w:val="1"/>
          <w:numId w:val="3"/>
        </w:numPr>
        <w:tabs>
          <w:tab w:val="left" w:pos="678"/>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Además de lo anterior, bajo ningún concepto, LS GROUP S.A. será responsable, si se producen una o más de las circunstancias siguientes:</w:t>
      </w:r>
    </w:p>
    <w:p w14:paraId="31D49488" w14:textId="77777777" w:rsidR="000B5E50" w:rsidRPr="006710FA" w:rsidRDefault="000B5E50" w:rsidP="000B5E50">
      <w:pPr>
        <w:pStyle w:val="Prrafodelista"/>
        <w:widowControl w:val="0"/>
        <w:numPr>
          <w:ilvl w:val="0"/>
          <w:numId w:val="2"/>
        </w:numPr>
        <w:tabs>
          <w:tab w:val="left" w:pos="404"/>
        </w:tabs>
        <w:autoSpaceDE w:val="0"/>
        <w:autoSpaceDN w:val="0"/>
        <w:spacing w:before="120" w:after="80"/>
        <w:ind w:left="340" w:right="57"/>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Falta de diligencia del CLIENTE o de su representante autorizado.</w:t>
      </w:r>
    </w:p>
    <w:p w14:paraId="4352EC24" w14:textId="77777777" w:rsidR="000B5E50" w:rsidRPr="006710FA" w:rsidRDefault="000B5E50" w:rsidP="000B5E50">
      <w:pPr>
        <w:pStyle w:val="Prrafodelista"/>
        <w:widowControl w:val="0"/>
        <w:numPr>
          <w:ilvl w:val="0"/>
          <w:numId w:val="2"/>
        </w:numPr>
        <w:tabs>
          <w:tab w:val="left" w:pos="410"/>
        </w:tabs>
        <w:autoSpaceDE w:val="0"/>
        <w:autoSpaceDN w:val="0"/>
        <w:spacing w:before="120" w:after="80"/>
        <w:ind w:left="340" w:right="57" w:hanging="221"/>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Embalaje, rotulado y estiba defectuosa o la ausencia de los mismos.</w:t>
      </w:r>
    </w:p>
    <w:p w14:paraId="5F39E689" w14:textId="77777777" w:rsidR="000B5E50" w:rsidRPr="006710FA" w:rsidRDefault="000B5E50" w:rsidP="000B5E50">
      <w:pPr>
        <w:pStyle w:val="Prrafodelista"/>
        <w:widowControl w:val="0"/>
        <w:numPr>
          <w:ilvl w:val="0"/>
          <w:numId w:val="2"/>
        </w:numPr>
        <w:tabs>
          <w:tab w:val="left" w:pos="437"/>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Guerra, rebelión, revolución, insurrección, usurpación de poder, confiscación o aprehensión bajo las órdenes de un gobierno o de una autoridad pública o local.</w:t>
      </w:r>
    </w:p>
    <w:p w14:paraId="4B4DFE38" w14:textId="77777777" w:rsidR="000B5E50" w:rsidRPr="006710FA" w:rsidRDefault="000B5E50" w:rsidP="000B5E50">
      <w:pPr>
        <w:pStyle w:val="Prrafodelista"/>
        <w:widowControl w:val="0"/>
        <w:numPr>
          <w:ilvl w:val="0"/>
          <w:numId w:val="2"/>
        </w:numPr>
        <w:tabs>
          <w:tab w:val="left" w:pos="410"/>
        </w:tabs>
        <w:autoSpaceDE w:val="0"/>
        <w:autoSpaceDN w:val="0"/>
        <w:spacing w:before="120" w:after="80"/>
        <w:ind w:left="340" w:right="57" w:hanging="221"/>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Daños causados por energía nuclear.</w:t>
      </w:r>
    </w:p>
    <w:p w14:paraId="0A1E8C21" w14:textId="77777777" w:rsidR="000B5E50" w:rsidRPr="006710FA" w:rsidRDefault="000B5E50" w:rsidP="000B5E50">
      <w:pPr>
        <w:pStyle w:val="Prrafodelista"/>
        <w:widowControl w:val="0"/>
        <w:numPr>
          <w:ilvl w:val="0"/>
          <w:numId w:val="2"/>
        </w:numPr>
        <w:tabs>
          <w:tab w:val="left" w:pos="408"/>
        </w:tabs>
        <w:autoSpaceDE w:val="0"/>
        <w:autoSpaceDN w:val="0"/>
        <w:spacing w:before="120" w:after="80"/>
        <w:ind w:left="340" w:right="57" w:hanging="219"/>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Desastres naturales.</w:t>
      </w:r>
    </w:p>
    <w:p w14:paraId="50F28309" w14:textId="77777777" w:rsidR="000B5E50" w:rsidRPr="006710FA" w:rsidRDefault="000B5E50" w:rsidP="000B5E50">
      <w:pPr>
        <w:pStyle w:val="Prrafodelista"/>
        <w:widowControl w:val="0"/>
        <w:numPr>
          <w:ilvl w:val="0"/>
          <w:numId w:val="2"/>
        </w:numPr>
        <w:tabs>
          <w:tab w:val="left" w:pos="377"/>
        </w:tabs>
        <w:autoSpaceDE w:val="0"/>
        <w:autoSpaceDN w:val="0"/>
        <w:spacing w:before="120" w:after="80"/>
        <w:ind w:left="340" w:right="57" w:hanging="188"/>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Casos de fuerza mayor o caso fortuito.</w:t>
      </w:r>
    </w:p>
    <w:p w14:paraId="0299E131" w14:textId="77777777" w:rsidR="000B5E50" w:rsidRPr="006710FA" w:rsidRDefault="000B5E50" w:rsidP="000B5E50">
      <w:pPr>
        <w:pStyle w:val="Prrafodelista"/>
        <w:widowControl w:val="0"/>
        <w:numPr>
          <w:ilvl w:val="0"/>
          <w:numId w:val="2"/>
        </w:numPr>
        <w:tabs>
          <w:tab w:val="left" w:pos="400"/>
        </w:tabs>
        <w:autoSpaceDE w:val="0"/>
        <w:autoSpaceDN w:val="0"/>
        <w:spacing w:before="120" w:after="80"/>
        <w:ind w:left="340" w:right="57" w:hanging="211"/>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Hurto</w:t>
      </w:r>
    </w:p>
    <w:p w14:paraId="6460BE02" w14:textId="77777777" w:rsidR="000B5E50" w:rsidRPr="006710FA" w:rsidRDefault="000B5E50" w:rsidP="000B5E50">
      <w:pPr>
        <w:pStyle w:val="Prrafodelista"/>
        <w:widowControl w:val="0"/>
        <w:numPr>
          <w:ilvl w:val="0"/>
          <w:numId w:val="2"/>
        </w:numPr>
        <w:tabs>
          <w:tab w:val="left" w:pos="408"/>
        </w:tabs>
        <w:autoSpaceDE w:val="0"/>
        <w:autoSpaceDN w:val="0"/>
        <w:spacing w:before="120" w:after="80"/>
        <w:ind w:left="340" w:right="57" w:hanging="219"/>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Circunstancias que LS GROUP S.A. no pueda evitar, consecuencias que no pueda prever.</w:t>
      </w:r>
    </w:p>
    <w:p w14:paraId="6E664F2F" w14:textId="77777777" w:rsidR="000B5E50" w:rsidRPr="006710FA" w:rsidRDefault="000B5E50" w:rsidP="000B5E50">
      <w:pPr>
        <w:pStyle w:val="Prrafodelista"/>
        <w:widowControl w:val="0"/>
        <w:numPr>
          <w:ilvl w:val="0"/>
          <w:numId w:val="2"/>
        </w:numPr>
        <w:tabs>
          <w:tab w:val="left" w:pos="361"/>
        </w:tabs>
        <w:autoSpaceDE w:val="0"/>
        <w:autoSpaceDN w:val="0"/>
        <w:spacing w:before="120" w:after="80"/>
        <w:ind w:left="340" w:right="57" w:hanging="172"/>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Vicios propios de la naturaleza de la carga.</w:t>
      </w:r>
    </w:p>
    <w:p w14:paraId="65F8A39A" w14:textId="77777777" w:rsidR="000B5E50" w:rsidRPr="006710FA" w:rsidRDefault="000B5E50" w:rsidP="000B5E50">
      <w:pPr>
        <w:pStyle w:val="Prrafodelista"/>
        <w:widowControl w:val="0"/>
        <w:numPr>
          <w:ilvl w:val="0"/>
          <w:numId w:val="2"/>
        </w:numPr>
        <w:tabs>
          <w:tab w:val="left" w:pos="417"/>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Daños derivados de embalaje insuficiente o inadecuado, incluyendo aquellos derivados de Estibas / Pallets / Empaques que no cumplan con la norma NIMF 15 de la FAO / Resolución 1079 de 2004 del ICA.</w:t>
      </w:r>
    </w:p>
    <w:p w14:paraId="0EA92995" w14:textId="77777777" w:rsidR="000B5E50" w:rsidRPr="006710FA" w:rsidRDefault="000B5E50" w:rsidP="000B5E50">
      <w:pPr>
        <w:pStyle w:val="Prrafodelista"/>
        <w:widowControl w:val="0"/>
        <w:numPr>
          <w:ilvl w:val="0"/>
          <w:numId w:val="3"/>
        </w:numPr>
        <w:tabs>
          <w:tab w:val="left" w:pos="528"/>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SEGUROS La carga viaja por cuenta y riesgo del CLIENTE. LS GROUP no contratará pólizas de seguros, a no ser que el cliente así lo requiera oportuna y expresamente, por escrito, caso en el cual LS GROUP S.A. realizará dicha gestión en su calidad de mandatario representativo del CLIENTE.</w:t>
      </w:r>
    </w:p>
    <w:p w14:paraId="0AACFC6B"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En todo caso el CLIENTE deberá cumplir con sus obligaciones legales y contractuales como asegurado y/o beneficiario de la póliza de seguros.</w:t>
      </w:r>
    </w:p>
    <w:p w14:paraId="295C4CB2"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En ningún caso LS GROUP SA asumirá los deducibles que bajo la póliza de seguros le corresponda al CLIENTE.</w:t>
      </w:r>
    </w:p>
    <w:p w14:paraId="54F70881"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 xml:space="preserve">EL CLIENTE, actuando bajo el principio de la Buena Fe contractual, de manera libre y </w:t>
      </w:r>
      <w:r w:rsidRPr="006710FA">
        <w:rPr>
          <w:rFonts w:cs="TrebuchetMS"/>
          <w:sz w:val="20"/>
          <w:lang w:eastAsia="es-ES"/>
        </w:rPr>
        <w:lastRenderedPageBreak/>
        <w:t>voluntaria, se obliga bajo el presente contrato, a siempre presentar sus reclamaciones ante su compañía aseguradora respectiva, de lo cual deberá informar a LS GROUP S.A. En consecuencia, EL CLIENTE entiende y acepta que LS GROUP S.A. no aceptará reclamaciones directas, sino mediante el derecho de subrogación que sea ejercido válidamente por parte de la aseguradora del CLIENTE.</w:t>
      </w:r>
    </w:p>
    <w:p w14:paraId="240E0D6A" w14:textId="77777777" w:rsidR="000B5E50" w:rsidRPr="006710FA" w:rsidRDefault="000B5E50" w:rsidP="000B5E50">
      <w:pPr>
        <w:pStyle w:val="Prrafodelista"/>
        <w:widowControl w:val="0"/>
        <w:numPr>
          <w:ilvl w:val="0"/>
          <w:numId w:val="3"/>
        </w:numPr>
        <w:tabs>
          <w:tab w:val="left" w:pos="612"/>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RECLAMOS 14.1. LS GROUP S.A. podrá apoyar al CLIENTE en sus reclamaciones contra los transportadores y demás terceros, contratados por cuenta, en nombre y representación del CLIENTE.</w:t>
      </w:r>
    </w:p>
    <w:p w14:paraId="4A255919"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 xml:space="preserve">Para tales efectos conviene tener en cuenta </w:t>
      </w:r>
      <w:proofErr w:type="gramStart"/>
      <w:r w:rsidRPr="006710FA">
        <w:rPr>
          <w:rFonts w:cs="TrebuchetMS"/>
          <w:sz w:val="20"/>
          <w:lang w:eastAsia="es-ES"/>
        </w:rPr>
        <w:t>que</w:t>
      </w:r>
      <w:proofErr w:type="gramEnd"/>
      <w:r w:rsidRPr="006710FA">
        <w:rPr>
          <w:rFonts w:cs="TrebuchetMS"/>
          <w:sz w:val="20"/>
          <w:lang w:eastAsia="es-ES"/>
        </w:rPr>
        <w:t xml:space="preserve"> según la normatividad legal relativa al transporte aéreo de carga, los plazos para reclamar a partir del momento en que la mercancía llega a su destino son: a) Saqueo y Daño: 14 días calendario; b) Demora: 21 días calendario; c) Pérdida: 120 días calendario a partir de la fecha de expedición de la guía aérea.</w:t>
      </w:r>
    </w:p>
    <w:p w14:paraId="15D7F9C3" w14:textId="77777777" w:rsidR="000B5E50" w:rsidRPr="006710FA"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Tratándose de transporte marítimo y terrestre, según el Código de Comercio de Colombia, el plazo para reclamar en ambos modos de transporte es de tres (3) días, contados a partir de la fecha de entrega de la carga en puerto colombiano o en el lugar de destino final, respectivamente.</w:t>
      </w:r>
    </w:p>
    <w:p w14:paraId="199573FA" w14:textId="77777777" w:rsidR="000B5E50" w:rsidRDefault="000B5E50" w:rsidP="000B5E50">
      <w:pPr>
        <w:pStyle w:val="Textoindependiente"/>
        <w:spacing w:before="120" w:after="80"/>
        <w:ind w:left="340" w:right="57"/>
        <w:contextualSpacing/>
        <w:mirrorIndents/>
        <w:jc w:val="both"/>
        <w:rPr>
          <w:rFonts w:cs="TrebuchetMS"/>
          <w:sz w:val="20"/>
          <w:lang w:eastAsia="es-ES"/>
        </w:rPr>
      </w:pPr>
      <w:r w:rsidRPr="006710FA">
        <w:rPr>
          <w:rFonts w:cs="TrebuchetMS"/>
          <w:sz w:val="20"/>
          <w:lang w:eastAsia="es-ES"/>
        </w:rPr>
        <w:t>Los reclamos presentados fuera de los plazos antes mencionados, se consideran extemporáneos y podrán se negados por los transportadores aéreos.</w:t>
      </w:r>
    </w:p>
    <w:p w14:paraId="076B0E5F" w14:textId="7E92B385" w:rsidR="00506334" w:rsidRDefault="00506334" w:rsidP="000B5E50">
      <w:pPr>
        <w:pStyle w:val="Textoindependiente"/>
        <w:spacing w:before="120" w:after="80"/>
        <w:ind w:left="340" w:right="57"/>
        <w:contextualSpacing/>
        <w:mirrorIndents/>
        <w:jc w:val="both"/>
        <w:rPr>
          <w:rFonts w:cs="TrebuchetMS"/>
          <w:sz w:val="20"/>
          <w:lang w:eastAsia="es-ES"/>
        </w:rPr>
      </w:pPr>
      <w:r>
        <w:rPr>
          <w:rFonts w:cs="TrebuchetMS"/>
          <w:sz w:val="20"/>
          <w:lang w:eastAsia="es-ES"/>
        </w:rPr>
        <w:t>14.2. Tratándose de la coordinación de operaciones de transporte multimodal, la regulación de la Comunidad Andina establece los siguientes plazos legales: a) Aviso por escrito dentro de los (6) días consecutivos siguientes al de la fecha en que las mercancías hayan sido entregadas al destinatario señalado en el documento de transporte.</w:t>
      </w:r>
    </w:p>
    <w:p w14:paraId="158EF1E6" w14:textId="325212F2" w:rsidR="000B5E50" w:rsidRPr="006710FA" w:rsidRDefault="00046572" w:rsidP="00046572">
      <w:pPr>
        <w:pStyle w:val="Prrafodelista"/>
        <w:widowControl w:val="0"/>
        <w:tabs>
          <w:tab w:val="left" w:pos="661"/>
        </w:tabs>
        <w:autoSpaceDE w:val="0"/>
        <w:autoSpaceDN w:val="0"/>
        <w:spacing w:before="120" w:after="80"/>
        <w:ind w:left="340" w:right="57"/>
        <w:mirrorIndents/>
        <w:jc w:val="both"/>
        <w:rPr>
          <w:rFonts w:ascii="Trebuchet MS" w:hAnsi="Trebuchet MS" w:cs="TrebuchetMS"/>
          <w:sz w:val="20"/>
          <w:szCs w:val="20"/>
          <w:lang w:val="es-ES" w:eastAsia="es-ES"/>
        </w:rPr>
      </w:pPr>
      <w:r>
        <w:rPr>
          <w:rFonts w:ascii="Trebuchet MS" w:hAnsi="Trebuchet MS" w:cs="TrebuchetMS"/>
          <w:sz w:val="20"/>
          <w:szCs w:val="20"/>
          <w:lang w:val="es-ES" w:eastAsia="es-ES"/>
        </w:rPr>
        <w:t>14.</w:t>
      </w:r>
      <w:proofErr w:type="gramStart"/>
      <w:r>
        <w:rPr>
          <w:rFonts w:ascii="Trebuchet MS" w:hAnsi="Trebuchet MS" w:cs="TrebuchetMS"/>
          <w:sz w:val="20"/>
          <w:szCs w:val="20"/>
          <w:lang w:val="es-ES" w:eastAsia="es-ES"/>
        </w:rPr>
        <w:t>3.</w:t>
      </w:r>
      <w:r w:rsidR="000B5E50" w:rsidRPr="006710FA">
        <w:rPr>
          <w:rFonts w:ascii="Trebuchet MS" w:hAnsi="Trebuchet MS" w:cs="TrebuchetMS"/>
          <w:sz w:val="20"/>
          <w:szCs w:val="20"/>
          <w:lang w:val="es-ES" w:eastAsia="es-ES"/>
        </w:rPr>
        <w:t>Sin</w:t>
      </w:r>
      <w:proofErr w:type="gramEnd"/>
      <w:r w:rsidR="000B5E50" w:rsidRPr="006710FA">
        <w:rPr>
          <w:rFonts w:ascii="Trebuchet MS" w:hAnsi="Trebuchet MS" w:cs="TrebuchetMS"/>
          <w:sz w:val="20"/>
          <w:szCs w:val="20"/>
          <w:lang w:val="es-ES" w:eastAsia="es-ES"/>
        </w:rPr>
        <w:t xml:space="preserve"> perjuicio de lo anterior, el cliente deberá presentar su reclamación a su compañía aseguradora, de conformidad con las condiciones de su póliza de seguros.</w:t>
      </w:r>
    </w:p>
    <w:p w14:paraId="27E2C140" w14:textId="77777777" w:rsidR="000B5E50" w:rsidRPr="006710FA" w:rsidRDefault="000B5E50" w:rsidP="000B5E50">
      <w:pPr>
        <w:pStyle w:val="Prrafodelista"/>
        <w:widowControl w:val="0"/>
        <w:numPr>
          <w:ilvl w:val="0"/>
          <w:numId w:val="3"/>
        </w:numPr>
        <w:tabs>
          <w:tab w:val="left" w:pos="521"/>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CONDICIONES DE PAGO Y DE FACTURACION CONDICIONES DE PAGO: 15.1. El pago a LS GROUP es contra facturación.</w:t>
      </w:r>
    </w:p>
    <w:p w14:paraId="411C6CAC" w14:textId="77777777" w:rsidR="000B5E50" w:rsidRPr="006710FA" w:rsidRDefault="000B5E50" w:rsidP="000B5E50">
      <w:pPr>
        <w:pStyle w:val="Prrafodelista"/>
        <w:widowControl w:val="0"/>
        <w:numPr>
          <w:ilvl w:val="1"/>
          <w:numId w:val="3"/>
        </w:numPr>
        <w:tabs>
          <w:tab w:val="left" w:pos="685"/>
        </w:tabs>
        <w:autoSpaceDE w:val="0"/>
        <w:autoSpaceDN w:val="0"/>
        <w:spacing w:before="120" w:after="80"/>
        <w:ind w:left="340" w:right="5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El valor de los servicios debe ser pagado por el Cliente. Bajo responsabilidad solidaria del cliente podrá convenirse que dicho valor sea pagado por el destinatario de la carga, como condición previa a la liberación o entrega de la carga.</w:t>
      </w:r>
    </w:p>
    <w:p w14:paraId="7A81D3B4" w14:textId="77777777" w:rsidR="000B5E50" w:rsidRPr="006710FA" w:rsidRDefault="000B5E50" w:rsidP="000B5E50">
      <w:pPr>
        <w:pStyle w:val="Textoindependiente"/>
        <w:spacing w:before="120" w:after="80"/>
        <w:ind w:left="227" w:right="227"/>
        <w:contextualSpacing/>
        <w:mirrorIndents/>
        <w:jc w:val="both"/>
        <w:rPr>
          <w:rFonts w:cs="TrebuchetMS"/>
          <w:sz w:val="20"/>
          <w:lang w:eastAsia="es-ES"/>
        </w:rPr>
      </w:pPr>
    </w:p>
    <w:p w14:paraId="61A39CB2" w14:textId="77777777" w:rsidR="000B5E50" w:rsidRPr="006710FA" w:rsidRDefault="000B5E50" w:rsidP="000B5E50">
      <w:pPr>
        <w:pStyle w:val="Prrafodelista"/>
        <w:widowControl w:val="0"/>
        <w:numPr>
          <w:ilvl w:val="1"/>
          <w:numId w:val="3"/>
        </w:numPr>
        <w:tabs>
          <w:tab w:val="left" w:pos="668"/>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Las facturas expedidas por LS GROUP S.A. por el valor de los servicios por ella prestados y objeto de presente contrato, constituyen título ejecutivo y se harán exigibles en su fecha de vencimiento sin necesidad de aceptación adicional.</w:t>
      </w:r>
    </w:p>
    <w:p w14:paraId="5CBF3FB0" w14:textId="77777777" w:rsidR="000B5E50" w:rsidRPr="006710FA" w:rsidRDefault="000B5E50" w:rsidP="000B5E50">
      <w:pPr>
        <w:pStyle w:val="Prrafodelista"/>
        <w:widowControl w:val="0"/>
        <w:numPr>
          <w:ilvl w:val="1"/>
          <w:numId w:val="3"/>
        </w:numPr>
        <w:tabs>
          <w:tab w:val="left" w:pos="692"/>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Cualquier reclamación relativa a pérdida, daño y/o retraso no exime al CLIENTE de su obligación contractual y legal de pagar a LS GROUP SA el total de sus facturas, siendo dicho pago una condición para la atención de sus eventuales reclamaciones por el servicio prestado ante el respectivo tercero.</w:t>
      </w:r>
    </w:p>
    <w:p w14:paraId="2FFB39C6" w14:textId="77777777" w:rsidR="000B5E50" w:rsidRPr="006710FA" w:rsidRDefault="000B5E50" w:rsidP="000B5E50">
      <w:pPr>
        <w:pStyle w:val="Prrafodelista"/>
        <w:widowControl w:val="0"/>
        <w:numPr>
          <w:ilvl w:val="1"/>
          <w:numId w:val="3"/>
        </w:numPr>
        <w:tabs>
          <w:tab w:val="left" w:pos="678"/>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Forma de pago: i) Transporte Aéreo y marítimo de importación: Contra pago de nuestras facturas a menos que existan condiciones crediticias previamente aprobadas. </w:t>
      </w:r>
      <w:proofErr w:type="spellStart"/>
      <w:r w:rsidRPr="006710FA">
        <w:rPr>
          <w:rFonts w:ascii="Trebuchet MS" w:hAnsi="Trebuchet MS" w:cs="TrebuchetMS"/>
          <w:sz w:val="20"/>
          <w:szCs w:val="20"/>
          <w:lang w:val="es-ES" w:eastAsia="es-ES"/>
        </w:rPr>
        <w:t>ii</w:t>
      </w:r>
      <w:proofErr w:type="spellEnd"/>
      <w:r w:rsidRPr="006710FA">
        <w:rPr>
          <w:rFonts w:ascii="Trebuchet MS" w:hAnsi="Trebuchet MS" w:cs="TrebuchetMS"/>
          <w:sz w:val="20"/>
          <w:szCs w:val="20"/>
          <w:lang w:val="es-ES" w:eastAsia="es-ES"/>
        </w:rPr>
        <w:t>) Aéreo y marítimo de exportación / Seguros, transporte terrestre nacional o internacional, otros servicios: Con anticipo, a menos que existan condiciones crediticias previamente aprobadas.</w:t>
      </w:r>
    </w:p>
    <w:p w14:paraId="53E43DEA" w14:textId="57C9B86C" w:rsidR="000B5E50" w:rsidRDefault="000B5E50" w:rsidP="000B5E50">
      <w:pPr>
        <w:pStyle w:val="Textoindependiente"/>
        <w:spacing w:before="120" w:after="80"/>
        <w:ind w:left="227" w:right="227"/>
        <w:contextualSpacing/>
        <w:mirrorIndents/>
        <w:jc w:val="both"/>
        <w:rPr>
          <w:rFonts w:cs="TrebuchetMS"/>
          <w:sz w:val="20"/>
          <w:lang w:eastAsia="es-ES"/>
        </w:rPr>
      </w:pPr>
      <w:r w:rsidRPr="006710FA">
        <w:rPr>
          <w:rFonts w:cs="TrebuchetMS"/>
          <w:sz w:val="20"/>
          <w:lang w:eastAsia="es-ES"/>
        </w:rPr>
        <w:t xml:space="preserve">CONDICIONES DE FACTURACION: Las facturas de LS GROUP S.A se emiten </w:t>
      </w:r>
      <w:r w:rsidR="00046572">
        <w:rPr>
          <w:rFonts w:cs="TrebuchetMS"/>
          <w:sz w:val="20"/>
          <w:lang w:eastAsia="es-ES"/>
        </w:rPr>
        <w:t xml:space="preserve">tanto </w:t>
      </w:r>
      <w:r w:rsidRPr="006710FA">
        <w:rPr>
          <w:rFonts w:cs="TrebuchetMS"/>
          <w:sz w:val="20"/>
          <w:lang w:eastAsia="es-ES"/>
        </w:rPr>
        <w:t>en dólares de los Estados Unidos de América (USD)</w:t>
      </w:r>
      <w:r w:rsidR="00046572">
        <w:rPr>
          <w:rFonts w:cs="TrebuchetMS"/>
          <w:sz w:val="20"/>
          <w:lang w:eastAsia="es-ES"/>
        </w:rPr>
        <w:t xml:space="preserve"> como en </w:t>
      </w:r>
      <w:proofErr w:type="gramStart"/>
      <w:r w:rsidR="00046572">
        <w:rPr>
          <w:rFonts w:cs="TrebuchetMS"/>
          <w:sz w:val="20"/>
          <w:lang w:eastAsia="es-ES"/>
        </w:rPr>
        <w:t>Pesos Colombianos</w:t>
      </w:r>
      <w:proofErr w:type="gramEnd"/>
      <w:r w:rsidR="00046572">
        <w:rPr>
          <w:rFonts w:cs="TrebuchetMS"/>
          <w:sz w:val="20"/>
          <w:lang w:eastAsia="es-ES"/>
        </w:rPr>
        <w:t xml:space="preserve"> (COP).  El valor indicado en pesos NO CORRESPONDE al valor a pagar, ya que se debe liquidar a la Tasa Re</w:t>
      </w:r>
      <w:r w:rsidRPr="006710FA">
        <w:rPr>
          <w:rFonts w:cs="TrebuchetMS"/>
          <w:sz w:val="20"/>
          <w:lang w:eastAsia="es-ES"/>
        </w:rPr>
        <w:t>presentativa del Mercado (TRM) del día de pago más COP$</w:t>
      </w:r>
      <w:proofErr w:type="gramStart"/>
      <w:r w:rsidRPr="006710FA">
        <w:rPr>
          <w:rFonts w:cs="TrebuchetMS"/>
          <w:sz w:val="20"/>
          <w:lang w:eastAsia="es-ES"/>
        </w:rPr>
        <w:t>30,oo</w:t>
      </w:r>
      <w:proofErr w:type="gramEnd"/>
      <w:r w:rsidRPr="006710FA">
        <w:rPr>
          <w:rFonts w:cs="TrebuchetMS"/>
          <w:sz w:val="20"/>
          <w:lang w:eastAsia="es-ES"/>
        </w:rPr>
        <w:t xml:space="preserve"> pesos moneda legal de Colombia, siempre y cuando</w:t>
      </w:r>
      <w:r w:rsidR="00046572">
        <w:rPr>
          <w:rFonts w:cs="TrebuchetMS"/>
          <w:sz w:val="20"/>
          <w:lang w:eastAsia="es-ES"/>
        </w:rPr>
        <w:t xml:space="preserve"> esta</w:t>
      </w:r>
      <w:r w:rsidRPr="006710FA">
        <w:rPr>
          <w:rFonts w:cs="TrebuchetMS"/>
          <w:sz w:val="20"/>
          <w:lang w:eastAsia="es-ES"/>
        </w:rPr>
        <w:t xml:space="preserve"> no sea inferior a la tasa de cambio de referencia establecida en la factura.</w:t>
      </w:r>
    </w:p>
    <w:p w14:paraId="0E0F6AEC" w14:textId="77777777" w:rsidR="000B5E50" w:rsidRDefault="000B5E50" w:rsidP="000B5E50">
      <w:pPr>
        <w:pStyle w:val="Textoindependiente"/>
        <w:spacing w:before="120" w:after="80"/>
        <w:ind w:left="227" w:right="227"/>
        <w:contextualSpacing/>
        <w:mirrorIndents/>
        <w:jc w:val="both"/>
        <w:rPr>
          <w:rFonts w:cs="TrebuchetMS"/>
          <w:sz w:val="20"/>
          <w:lang w:eastAsia="es-ES"/>
        </w:rPr>
      </w:pPr>
    </w:p>
    <w:p w14:paraId="762823CE" w14:textId="77777777" w:rsidR="000B5E50" w:rsidRPr="006710FA" w:rsidRDefault="000B5E50" w:rsidP="000B5E50">
      <w:pPr>
        <w:pStyle w:val="Textoindependiente"/>
        <w:spacing w:before="120" w:after="80"/>
        <w:ind w:left="227" w:right="227"/>
        <w:contextualSpacing/>
        <w:mirrorIndents/>
        <w:jc w:val="both"/>
        <w:rPr>
          <w:rFonts w:cs="TrebuchetMS"/>
          <w:sz w:val="20"/>
          <w:lang w:eastAsia="es-ES"/>
        </w:rPr>
      </w:pPr>
      <w:r w:rsidRPr="006710FA">
        <w:rPr>
          <w:rFonts w:cs="TrebuchetMS"/>
          <w:sz w:val="20"/>
          <w:lang w:eastAsia="es-ES"/>
        </w:rPr>
        <w:t>En todas las transacciones de LS GROUP S.A se genera reembolso por Gravamen a los Movimientos Financieros (GMF) sobre los ingresos para terceros sobre los cuales facturaremos el respectivo 4x1000</w:t>
      </w:r>
    </w:p>
    <w:p w14:paraId="7CF281F4" w14:textId="77777777" w:rsidR="000B5E50" w:rsidRPr="006710FA" w:rsidRDefault="000B5E50" w:rsidP="000B5E50">
      <w:pPr>
        <w:pStyle w:val="Prrafodelista"/>
        <w:widowControl w:val="0"/>
        <w:numPr>
          <w:ilvl w:val="0"/>
          <w:numId w:val="3"/>
        </w:numPr>
        <w:tabs>
          <w:tab w:val="left" w:pos="566"/>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EXCEPCIÓN DE CONTRATO NO CUMPLIDO 16.1. LS GROUP S.A. tiene el derecho de suspender la prestación de sus servicios y por lo tanto ordenar la no entrega de la carga y/o </w:t>
      </w:r>
      <w:r w:rsidRPr="006710FA">
        <w:rPr>
          <w:rFonts w:ascii="Trebuchet MS" w:hAnsi="Trebuchet MS" w:cs="TrebuchetMS"/>
          <w:sz w:val="20"/>
          <w:szCs w:val="20"/>
          <w:lang w:val="es-ES" w:eastAsia="es-ES"/>
        </w:rPr>
        <w:lastRenderedPageBreak/>
        <w:t>la no liberación de documentos de transporte, sin constituirse en mora, en los eventos en que el CLIENTE no haya cancelado todas las erogaciones derivadas de la operación logística, o aquellas sumas de dinero adeudadas a LS GROUP S.A.</w:t>
      </w:r>
    </w:p>
    <w:p w14:paraId="7E707209" w14:textId="77777777" w:rsidR="000B5E50" w:rsidRPr="006710FA" w:rsidRDefault="000B5E50" w:rsidP="000B5E50">
      <w:pPr>
        <w:pStyle w:val="Prrafodelista"/>
        <w:widowControl w:val="0"/>
        <w:numPr>
          <w:ilvl w:val="1"/>
          <w:numId w:val="3"/>
        </w:numPr>
        <w:tabs>
          <w:tab w:val="left" w:pos="658"/>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El pago por parte del CLIENTE de las erogaciones derivadas de la operación logística, facturadas por LS GROUP, bajo ningún concepto pueden ser condicionados a ningún acto o hecho de LS GROUP S.A. y/o empleados o subcontratistas.</w:t>
      </w:r>
    </w:p>
    <w:p w14:paraId="3AD3C1F9" w14:textId="77777777" w:rsidR="000B5E50" w:rsidRPr="006710FA" w:rsidRDefault="000B5E50" w:rsidP="000B5E50">
      <w:pPr>
        <w:pStyle w:val="Prrafodelista"/>
        <w:widowControl w:val="0"/>
        <w:numPr>
          <w:ilvl w:val="1"/>
          <w:numId w:val="3"/>
        </w:numPr>
        <w:tabs>
          <w:tab w:val="left" w:pos="755"/>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Las facturas de LS GROUP S.A. serán pagadas por EL CLIENTE debida y oportunamente, independientemente que en relación con la carga transportada puedan surgir reclamos contra </w:t>
      </w:r>
      <w:proofErr w:type="spellStart"/>
      <w:r w:rsidRPr="006710FA">
        <w:rPr>
          <w:rFonts w:ascii="Trebuchet MS" w:hAnsi="Trebuchet MS" w:cs="TrebuchetMS"/>
          <w:sz w:val="20"/>
          <w:szCs w:val="20"/>
          <w:lang w:val="es-ES" w:eastAsia="es-ES"/>
        </w:rPr>
        <w:t>lo</w:t>
      </w:r>
      <w:proofErr w:type="spellEnd"/>
      <w:r w:rsidRPr="006710FA">
        <w:rPr>
          <w:rFonts w:ascii="Trebuchet MS" w:hAnsi="Trebuchet MS" w:cs="TrebuchetMS"/>
          <w:sz w:val="20"/>
          <w:szCs w:val="20"/>
          <w:lang w:val="es-ES" w:eastAsia="es-ES"/>
        </w:rPr>
        <w:t xml:space="preserve"> transportadores efectivos por irregularidades tales como demoras, faltantes o averías.</w:t>
      </w:r>
    </w:p>
    <w:p w14:paraId="68C54D4A" w14:textId="77777777" w:rsidR="000B5E50" w:rsidRPr="006710FA" w:rsidRDefault="000B5E50" w:rsidP="000B5E50">
      <w:pPr>
        <w:pStyle w:val="Prrafodelista"/>
        <w:widowControl w:val="0"/>
        <w:numPr>
          <w:ilvl w:val="0"/>
          <w:numId w:val="3"/>
        </w:numPr>
        <w:tabs>
          <w:tab w:val="left" w:pos="535"/>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INDEPENDENCIA Las cláusulas de este contrato son independientes entre sí, y si alguna parte de él se declara inválida no afectará la validez o ejecución del cumplimiento de ninguna de las otras partes de dicho contrato.</w:t>
      </w:r>
    </w:p>
    <w:p w14:paraId="7432F5EF" w14:textId="77777777" w:rsidR="000B5E50" w:rsidRPr="006710FA" w:rsidRDefault="000B5E50" w:rsidP="000B5E50">
      <w:pPr>
        <w:pStyle w:val="Prrafodelista"/>
        <w:widowControl w:val="0"/>
        <w:numPr>
          <w:ilvl w:val="0"/>
          <w:numId w:val="3"/>
        </w:numPr>
        <w:tabs>
          <w:tab w:val="left" w:pos="554"/>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 xml:space="preserve">LEY Y JURISDICCIÓN APLICABLE Las Partes acuerdan que la ley aplicable a la relación contractual existente entre LS GROUP S.A. y el CLIENTE es la legislación mercantil colombiana, independientemente del lugar donde se cumplan las obligaciones, sin perjuicio de la ley aplicable a los contratos que LS GROUP S.A. celebre con otras Partes, por cuenta, en nombre y representación del CLIENTE. Habida cuenta que </w:t>
      </w:r>
      <w:proofErr w:type="spellStart"/>
      <w:r w:rsidRPr="006710FA">
        <w:rPr>
          <w:rFonts w:ascii="Trebuchet MS" w:hAnsi="Trebuchet MS" w:cs="TrebuchetMS"/>
          <w:sz w:val="20"/>
          <w:szCs w:val="20"/>
          <w:lang w:val="es-ES" w:eastAsia="es-ES"/>
        </w:rPr>
        <w:t>e</w:t>
      </w:r>
      <w:proofErr w:type="spellEnd"/>
      <w:r w:rsidRPr="006710FA">
        <w:rPr>
          <w:rFonts w:ascii="Trebuchet MS" w:hAnsi="Trebuchet MS" w:cs="TrebuchetMS"/>
          <w:sz w:val="20"/>
          <w:szCs w:val="20"/>
          <w:lang w:val="es-ES" w:eastAsia="es-ES"/>
        </w:rPr>
        <w:t xml:space="preserve"> contrato de Agenciamiento de Carga Internacional es de carácter atípico, la relación contractual entre LS GROUP S.A. y el CLIENTE está regulada por este contrato preferentemente y, ante algún vacío, se deben aplicar las normas dispositivas del “mandato con representación de carácter mercantil”, exclusivamente. E lugar de ejecución del cumplimiento de derechos y obligaciones será el del domicilio de la oficina de LS GROUP S.A. que haya recibido la instrucción o cualquier otra orden de servicios.</w:t>
      </w:r>
    </w:p>
    <w:p w14:paraId="6211BACC" w14:textId="77777777" w:rsidR="000B5E50" w:rsidRPr="006710FA" w:rsidRDefault="000B5E50" w:rsidP="000B5E50">
      <w:pPr>
        <w:pStyle w:val="Prrafodelista"/>
        <w:widowControl w:val="0"/>
        <w:numPr>
          <w:ilvl w:val="0"/>
          <w:numId w:val="3"/>
        </w:numPr>
        <w:tabs>
          <w:tab w:val="left" w:pos="554"/>
        </w:tabs>
        <w:autoSpaceDE w:val="0"/>
        <w:autoSpaceDN w:val="0"/>
        <w:spacing w:before="120" w:after="80"/>
        <w:ind w:left="227" w:right="227"/>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PROTECCIÓN DE DATOS. Los datos personales serán tratados con la máxima confidencialidad de acuerdo con la política de privacidad y seguridad de LS GROUP S.A., cuya finalidad es la prestación de servicios y la gestión de solicitudes de información. En caso de que el CLIENTE modifique sus datos, deberá informarlo por escrito y oportunamente a LS GROUP S.A. Al respecto, en virtud del presente contrato, aplicará la normatividad vigente relativa a protección de datos personales en Colombia.</w:t>
      </w:r>
    </w:p>
    <w:p w14:paraId="5D381061" w14:textId="77777777" w:rsidR="000B5E50" w:rsidRPr="006710FA" w:rsidRDefault="000B5E50" w:rsidP="000B5E50">
      <w:pPr>
        <w:pStyle w:val="Prrafodelista"/>
        <w:widowControl w:val="0"/>
        <w:numPr>
          <w:ilvl w:val="0"/>
          <w:numId w:val="3"/>
        </w:numPr>
        <w:tabs>
          <w:tab w:val="left" w:pos="554"/>
        </w:tabs>
        <w:autoSpaceDE w:val="0"/>
        <w:autoSpaceDN w:val="0"/>
        <w:spacing w:before="120" w:after="80"/>
        <w:ind w:left="227" w:right="227"/>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ANTICORRUPCIÓN Y ANTISOBORNO. El CLIENTE declara de manera expresa que tiene conocimiento sobre las normas relacionadas con la prevención de la corrupción y el soborno nacional y transnacional. El CLIENTE se compromete a adoptar medidas en su organización con el fin dar cumplimiento a las disposiciones relativas a las leyes Anticorrupción y Antisoborno, y las Políticas de LS GROUP S.A., cuyo incumplimiento constituirá causal suficiente para que LS GROUP S.A. pueda dar por terminado este contrato y cualquier otro vinculo comercial anticipadamente, sin que haya lugar a indemnización alguna a favor del CLIENTE y sin perjuicio de las acciones legales a las que hubiere lugar.</w:t>
      </w:r>
    </w:p>
    <w:p w14:paraId="4AD94522" w14:textId="77777777" w:rsidR="000B5E50" w:rsidRPr="006710FA" w:rsidRDefault="000B5E50" w:rsidP="000B5E50">
      <w:pPr>
        <w:pStyle w:val="Prrafodelista"/>
        <w:widowControl w:val="0"/>
        <w:numPr>
          <w:ilvl w:val="0"/>
          <w:numId w:val="3"/>
        </w:numPr>
        <w:tabs>
          <w:tab w:val="left" w:pos="540"/>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SOLUCION DE CONTROVERSIAS EL CLIENTE y LS GROUP S.A. acuerdan que cualquier controversia que surja como consecuencia del presente contrato será decidida con sujeción a las siguientes reglas:</w:t>
      </w:r>
    </w:p>
    <w:p w14:paraId="0C3E18C6" w14:textId="77777777" w:rsidR="000B5E50" w:rsidRPr="006710FA" w:rsidRDefault="000B5E50" w:rsidP="000B5E50">
      <w:pPr>
        <w:pStyle w:val="Prrafodelista"/>
        <w:widowControl w:val="0"/>
        <w:numPr>
          <w:ilvl w:val="0"/>
          <w:numId w:val="1"/>
        </w:numPr>
        <w:tabs>
          <w:tab w:val="left" w:pos="336"/>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Negociación Directa: Las partes procurarán resolver amigablemente y de manera directa las diferencia que surgieren, para lo cual contarán con un plazo de quince (15) días calendario contados a partir del día siguiente al recibo de la reclamación escrita que haga la parte cumplida a la incumplida.</w:t>
      </w:r>
    </w:p>
    <w:p w14:paraId="45491B3A" w14:textId="77777777" w:rsidR="000B5E50" w:rsidRPr="006710FA" w:rsidRDefault="000B5E50" w:rsidP="000B5E50">
      <w:pPr>
        <w:pStyle w:val="Prrafodelista"/>
        <w:widowControl w:val="0"/>
        <w:numPr>
          <w:ilvl w:val="0"/>
          <w:numId w:val="1"/>
        </w:numPr>
        <w:tabs>
          <w:tab w:val="left" w:pos="326"/>
        </w:tabs>
        <w:autoSpaceDE w:val="0"/>
        <w:autoSpaceDN w:val="0"/>
        <w:spacing w:before="120" w:after="80"/>
        <w:ind w:left="227" w:right="227" w:firstLine="0"/>
        <w:mirrorIndents/>
        <w:jc w:val="both"/>
        <w:rPr>
          <w:rFonts w:ascii="Trebuchet MS" w:hAnsi="Trebuchet MS" w:cs="TrebuchetMS"/>
          <w:sz w:val="20"/>
          <w:szCs w:val="20"/>
          <w:lang w:val="es-ES" w:eastAsia="es-ES"/>
        </w:rPr>
      </w:pPr>
      <w:r w:rsidRPr="006710FA">
        <w:rPr>
          <w:rFonts w:ascii="Trebuchet MS" w:hAnsi="Trebuchet MS" w:cs="TrebuchetMS"/>
          <w:sz w:val="20"/>
          <w:szCs w:val="20"/>
          <w:lang w:val="es-ES" w:eastAsia="es-ES"/>
        </w:rPr>
        <w:t>Jurisdicción Ordinaria: En el evento que la diferencia persista a pesar de haberse agotado la negociación directa, las partes podrán acudir ante la jurisdicción ordinaria.</w:t>
      </w:r>
    </w:p>
    <w:p w14:paraId="6EFC7202" w14:textId="77777777" w:rsidR="000B5E50" w:rsidRDefault="000B5E50" w:rsidP="000B5E50">
      <w:pPr>
        <w:pStyle w:val="Sinespaciado"/>
        <w:jc w:val="center"/>
        <w:rPr>
          <w:rFonts w:ascii="Trebuchet MS" w:hAnsi="Trebuchet MS" w:cs="Arial"/>
          <w:color w:val="000000"/>
          <w:sz w:val="18"/>
          <w:szCs w:val="18"/>
          <w:lang w:val="es-MX"/>
        </w:rPr>
      </w:pPr>
    </w:p>
    <w:p w14:paraId="150C83CA" w14:textId="77777777" w:rsidR="002146DF" w:rsidRDefault="002146DF"/>
    <w:sectPr w:rsidR="002146D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EGO CORDOBA LOZANO" w:date="2024-03-14T09:01:00Z" w:initials="DCL">
    <w:p w14:paraId="7AFB4E08" w14:textId="77777777" w:rsidR="00506334" w:rsidRDefault="00506334" w:rsidP="00506334">
      <w:pPr>
        <w:pStyle w:val="Textocomentario"/>
      </w:pPr>
      <w:r>
        <w:rPr>
          <w:rStyle w:val="Refdecomentario"/>
        </w:rPr>
        <w:annotationRef/>
      </w:r>
      <w:r>
        <w:t>Adriana: texto alusivo al OTMI.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B4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D3B72" w16cex:dateUtc="2024-03-1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B4E08" w16cid:durableId="299D3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5592" w14:textId="77777777" w:rsidR="0014603E" w:rsidRDefault="0014603E" w:rsidP="0014603E">
      <w:r>
        <w:separator/>
      </w:r>
    </w:p>
  </w:endnote>
  <w:endnote w:type="continuationSeparator" w:id="0">
    <w:p w14:paraId="4E62B565" w14:textId="77777777" w:rsidR="0014603E" w:rsidRDefault="0014603E" w:rsidP="0014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EDA6" w14:textId="77777777" w:rsidR="0014603E" w:rsidRDefault="0014603E" w:rsidP="0014603E">
      <w:r>
        <w:separator/>
      </w:r>
    </w:p>
  </w:footnote>
  <w:footnote w:type="continuationSeparator" w:id="0">
    <w:p w14:paraId="6D84FA70" w14:textId="77777777" w:rsidR="0014603E" w:rsidRDefault="0014603E" w:rsidP="0014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9A3"/>
    <w:multiLevelType w:val="hybridMultilevel"/>
    <w:tmpl w:val="FF96A744"/>
    <w:lvl w:ilvl="0" w:tplc="5776A72C">
      <w:numFmt w:val="bullet"/>
      <w:lvlText w:val="-"/>
      <w:lvlJc w:val="left"/>
      <w:pPr>
        <w:ind w:left="189" w:hanging="147"/>
      </w:pPr>
      <w:rPr>
        <w:rFonts w:ascii="Trebuchet MS" w:eastAsia="Trebuchet MS" w:hAnsi="Trebuchet MS" w:cs="Trebuchet MS" w:hint="default"/>
        <w:w w:val="100"/>
        <w:sz w:val="18"/>
        <w:szCs w:val="18"/>
        <w:lang w:val="es-ES" w:eastAsia="en-US" w:bidi="ar-SA"/>
      </w:rPr>
    </w:lvl>
    <w:lvl w:ilvl="1" w:tplc="B322998A">
      <w:numFmt w:val="bullet"/>
      <w:lvlText w:val="•"/>
      <w:lvlJc w:val="left"/>
      <w:pPr>
        <w:ind w:left="1216" w:hanging="147"/>
      </w:pPr>
      <w:rPr>
        <w:rFonts w:hint="default"/>
        <w:lang w:val="es-ES" w:eastAsia="en-US" w:bidi="ar-SA"/>
      </w:rPr>
    </w:lvl>
    <w:lvl w:ilvl="2" w:tplc="ADDC40EE">
      <w:numFmt w:val="bullet"/>
      <w:lvlText w:val="•"/>
      <w:lvlJc w:val="left"/>
      <w:pPr>
        <w:ind w:left="2252" w:hanging="147"/>
      </w:pPr>
      <w:rPr>
        <w:rFonts w:hint="default"/>
        <w:lang w:val="es-ES" w:eastAsia="en-US" w:bidi="ar-SA"/>
      </w:rPr>
    </w:lvl>
    <w:lvl w:ilvl="3" w:tplc="475C06F6">
      <w:numFmt w:val="bullet"/>
      <w:lvlText w:val="•"/>
      <w:lvlJc w:val="left"/>
      <w:pPr>
        <w:ind w:left="3288" w:hanging="147"/>
      </w:pPr>
      <w:rPr>
        <w:rFonts w:hint="default"/>
        <w:lang w:val="es-ES" w:eastAsia="en-US" w:bidi="ar-SA"/>
      </w:rPr>
    </w:lvl>
    <w:lvl w:ilvl="4" w:tplc="519E8FC4">
      <w:numFmt w:val="bullet"/>
      <w:lvlText w:val="•"/>
      <w:lvlJc w:val="left"/>
      <w:pPr>
        <w:ind w:left="4324" w:hanging="147"/>
      </w:pPr>
      <w:rPr>
        <w:rFonts w:hint="default"/>
        <w:lang w:val="es-ES" w:eastAsia="en-US" w:bidi="ar-SA"/>
      </w:rPr>
    </w:lvl>
    <w:lvl w:ilvl="5" w:tplc="FFC4A6CE">
      <w:numFmt w:val="bullet"/>
      <w:lvlText w:val="•"/>
      <w:lvlJc w:val="left"/>
      <w:pPr>
        <w:ind w:left="5360" w:hanging="147"/>
      </w:pPr>
      <w:rPr>
        <w:rFonts w:hint="default"/>
        <w:lang w:val="es-ES" w:eastAsia="en-US" w:bidi="ar-SA"/>
      </w:rPr>
    </w:lvl>
    <w:lvl w:ilvl="6" w:tplc="974E27A0">
      <w:numFmt w:val="bullet"/>
      <w:lvlText w:val="•"/>
      <w:lvlJc w:val="left"/>
      <w:pPr>
        <w:ind w:left="6396" w:hanging="147"/>
      </w:pPr>
      <w:rPr>
        <w:rFonts w:hint="default"/>
        <w:lang w:val="es-ES" w:eastAsia="en-US" w:bidi="ar-SA"/>
      </w:rPr>
    </w:lvl>
    <w:lvl w:ilvl="7" w:tplc="7F16EB16">
      <w:numFmt w:val="bullet"/>
      <w:lvlText w:val="•"/>
      <w:lvlJc w:val="left"/>
      <w:pPr>
        <w:ind w:left="7432" w:hanging="147"/>
      </w:pPr>
      <w:rPr>
        <w:rFonts w:hint="default"/>
        <w:lang w:val="es-ES" w:eastAsia="en-US" w:bidi="ar-SA"/>
      </w:rPr>
    </w:lvl>
    <w:lvl w:ilvl="8" w:tplc="2B7EE698">
      <w:numFmt w:val="bullet"/>
      <w:lvlText w:val="•"/>
      <w:lvlJc w:val="left"/>
      <w:pPr>
        <w:ind w:left="8468" w:hanging="147"/>
      </w:pPr>
      <w:rPr>
        <w:rFonts w:hint="default"/>
        <w:lang w:val="es-ES" w:eastAsia="en-US" w:bidi="ar-SA"/>
      </w:rPr>
    </w:lvl>
  </w:abstractNum>
  <w:abstractNum w:abstractNumId="1" w15:restartNumberingAfterBreak="0">
    <w:nsid w:val="600C76E2"/>
    <w:multiLevelType w:val="multilevel"/>
    <w:tmpl w:val="7AFC84F4"/>
    <w:lvl w:ilvl="0">
      <w:start w:val="1"/>
      <w:numFmt w:val="decimal"/>
      <w:lvlText w:val="%1."/>
      <w:lvlJc w:val="left"/>
      <w:pPr>
        <w:ind w:left="189" w:hanging="238"/>
      </w:pPr>
      <w:rPr>
        <w:rFonts w:ascii="Trebuchet MS" w:eastAsia="Trebuchet MS" w:hAnsi="Trebuchet MS" w:cs="Trebuchet MS" w:hint="default"/>
        <w:b/>
        <w:bCs/>
        <w:w w:val="100"/>
        <w:sz w:val="18"/>
        <w:szCs w:val="18"/>
        <w:lang w:val="es-ES" w:eastAsia="en-US" w:bidi="ar-SA"/>
      </w:rPr>
    </w:lvl>
    <w:lvl w:ilvl="1">
      <w:start w:val="2"/>
      <w:numFmt w:val="decimal"/>
      <w:lvlText w:val="%1.%2."/>
      <w:lvlJc w:val="left"/>
      <w:pPr>
        <w:ind w:left="189" w:hanging="435"/>
      </w:pPr>
      <w:rPr>
        <w:rFonts w:ascii="Trebuchet MS" w:eastAsia="Trebuchet MS" w:hAnsi="Trebuchet MS" w:cs="Trebuchet MS" w:hint="default"/>
        <w:spacing w:val="-1"/>
        <w:w w:val="100"/>
        <w:sz w:val="18"/>
        <w:szCs w:val="18"/>
        <w:lang w:val="es-ES" w:eastAsia="en-US" w:bidi="ar-SA"/>
      </w:rPr>
    </w:lvl>
    <w:lvl w:ilvl="2">
      <w:numFmt w:val="bullet"/>
      <w:lvlText w:val="•"/>
      <w:lvlJc w:val="left"/>
      <w:pPr>
        <w:ind w:left="2252" w:hanging="435"/>
      </w:pPr>
      <w:rPr>
        <w:rFonts w:hint="default"/>
        <w:lang w:val="es-ES" w:eastAsia="en-US" w:bidi="ar-SA"/>
      </w:rPr>
    </w:lvl>
    <w:lvl w:ilvl="3">
      <w:numFmt w:val="bullet"/>
      <w:lvlText w:val="•"/>
      <w:lvlJc w:val="left"/>
      <w:pPr>
        <w:ind w:left="3288" w:hanging="435"/>
      </w:pPr>
      <w:rPr>
        <w:rFonts w:hint="default"/>
        <w:lang w:val="es-ES" w:eastAsia="en-US" w:bidi="ar-SA"/>
      </w:rPr>
    </w:lvl>
    <w:lvl w:ilvl="4">
      <w:numFmt w:val="bullet"/>
      <w:lvlText w:val="•"/>
      <w:lvlJc w:val="left"/>
      <w:pPr>
        <w:ind w:left="4324" w:hanging="435"/>
      </w:pPr>
      <w:rPr>
        <w:rFonts w:hint="default"/>
        <w:lang w:val="es-ES" w:eastAsia="en-US" w:bidi="ar-SA"/>
      </w:rPr>
    </w:lvl>
    <w:lvl w:ilvl="5">
      <w:numFmt w:val="bullet"/>
      <w:lvlText w:val="•"/>
      <w:lvlJc w:val="left"/>
      <w:pPr>
        <w:ind w:left="5360" w:hanging="435"/>
      </w:pPr>
      <w:rPr>
        <w:rFonts w:hint="default"/>
        <w:lang w:val="es-ES" w:eastAsia="en-US" w:bidi="ar-SA"/>
      </w:rPr>
    </w:lvl>
    <w:lvl w:ilvl="6">
      <w:numFmt w:val="bullet"/>
      <w:lvlText w:val="•"/>
      <w:lvlJc w:val="left"/>
      <w:pPr>
        <w:ind w:left="6396" w:hanging="435"/>
      </w:pPr>
      <w:rPr>
        <w:rFonts w:hint="default"/>
        <w:lang w:val="es-ES" w:eastAsia="en-US" w:bidi="ar-SA"/>
      </w:rPr>
    </w:lvl>
    <w:lvl w:ilvl="7">
      <w:numFmt w:val="bullet"/>
      <w:lvlText w:val="•"/>
      <w:lvlJc w:val="left"/>
      <w:pPr>
        <w:ind w:left="7432" w:hanging="435"/>
      </w:pPr>
      <w:rPr>
        <w:rFonts w:hint="default"/>
        <w:lang w:val="es-ES" w:eastAsia="en-US" w:bidi="ar-SA"/>
      </w:rPr>
    </w:lvl>
    <w:lvl w:ilvl="8">
      <w:numFmt w:val="bullet"/>
      <w:lvlText w:val="•"/>
      <w:lvlJc w:val="left"/>
      <w:pPr>
        <w:ind w:left="8468" w:hanging="435"/>
      </w:pPr>
      <w:rPr>
        <w:rFonts w:hint="default"/>
        <w:lang w:val="es-ES" w:eastAsia="en-US" w:bidi="ar-SA"/>
      </w:rPr>
    </w:lvl>
  </w:abstractNum>
  <w:abstractNum w:abstractNumId="2" w15:restartNumberingAfterBreak="0">
    <w:nsid w:val="75854667"/>
    <w:multiLevelType w:val="hybridMultilevel"/>
    <w:tmpl w:val="2DB295DA"/>
    <w:lvl w:ilvl="0" w:tplc="3D6CC47A">
      <w:start w:val="1"/>
      <w:numFmt w:val="lowerLetter"/>
      <w:lvlText w:val="%1)"/>
      <w:lvlJc w:val="left"/>
      <w:pPr>
        <w:ind w:left="403" w:hanging="215"/>
      </w:pPr>
      <w:rPr>
        <w:rFonts w:ascii="Trebuchet MS" w:eastAsia="Trebuchet MS" w:hAnsi="Trebuchet MS" w:cs="Trebuchet MS" w:hint="default"/>
        <w:spacing w:val="-1"/>
        <w:w w:val="100"/>
        <w:sz w:val="18"/>
        <w:szCs w:val="18"/>
        <w:lang w:val="es-ES" w:eastAsia="en-US" w:bidi="ar-SA"/>
      </w:rPr>
    </w:lvl>
    <w:lvl w:ilvl="1" w:tplc="03ECBE8A">
      <w:numFmt w:val="bullet"/>
      <w:lvlText w:val="•"/>
      <w:lvlJc w:val="left"/>
      <w:pPr>
        <w:ind w:left="1414" w:hanging="215"/>
      </w:pPr>
      <w:rPr>
        <w:rFonts w:hint="default"/>
        <w:lang w:val="es-ES" w:eastAsia="en-US" w:bidi="ar-SA"/>
      </w:rPr>
    </w:lvl>
    <w:lvl w:ilvl="2" w:tplc="50C28FEA">
      <w:numFmt w:val="bullet"/>
      <w:lvlText w:val="•"/>
      <w:lvlJc w:val="left"/>
      <w:pPr>
        <w:ind w:left="2428" w:hanging="215"/>
      </w:pPr>
      <w:rPr>
        <w:rFonts w:hint="default"/>
        <w:lang w:val="es-ES" w:eastAsia="en-US" w:bidi="ar-SA"/>
      </w:rPr>
    </w:lvl>
    <w:lvl w:ilvl="3" w:tplc="71729D08">
      <w:numFmt w:val="bullet"/>
      <w:lvlText w:val="•"/>
      <w:lvlJc w:val="left"/>
      <w:pPr>
        <w:ind w:left="3442" w:hanging="215"/>
      </w:pPr>
      <w:rPr>
        <w:rFonts w:hint="default"/>
        <w:lang w:val="es-ES" w:eastAsia="en-US" w:bidi="ar-SA"/>
      </w:rPr>
    </w:lvl>
    <w:lvl w:ilvl="4" w:tplc="CFBA975A">
      <w:numFmt w:val="bullet"/>
      <w:lvlText w:val="•"/>
      <w:lvlJc w:val="left"/>
      <w:pPr>
        <w:ind w:left="4456" w:hanging="215"/>
      </w:pPr>
      <w:rPr>
        <w:rFonts w:hint="default"/>
        <w:lang w:val="es-ES" w:eastAsia="en-US" w:bidi="ar-SA"/>
      </w:rPr>
    </w:lvl>
    <w:lvl w:ilvl="5" w:tplc="D4FC84DC">
      <w:numFmt w:val="bullet"/>
      <w:lvlText w:val="•"/>
      <w:lvlJc w:val="left"/>
      <w:pPr>
        <w:ind w:left="5470" w:hanging="215"/>
      </w:pPr>
      <w:rPr>
        <w:rFonts w:hint="default"/>
        <w:lang w:val="es-ES" w:eastAsia="en-US" w:bidi="ar-SA"/>
      </w:rPr>
    </w:lvl>
    <w:lvl w:ilvl="6" w:tplc="7C4E2E5A">
      <w:numFmt w:val="bullet"/>
      <w:lvlText w:val="•"/>
      <w:lvlJc w:val="left"/>
      <w:pPr>
        <w:ind w:left="6484" w:hanging="215"/>
      </w:pPr>
      <w:rPr>
        <w:rFonts w:hint="default"/>
        <w:lang w:val="es-ES" w:eastAsia="en-US" w:bidi="ar-SA"/>
      </w:rPr>
    </w:lvl>
    <w:lvl w:ilvl="7" w:tplc="7EE6D04A">
      <w:numFmt w:val="bullet"/>
      <w:lvlText w:val="•"/>
      <w:lvlJc w:val="left"/>
      <w:pPr>
        <w:ind w:left="7498" w:hanging="215"/>
      </w:pPr>
      <w:rPr>
        <w:rFonts w:hint="default"/>
        <w:lang w:val="es-ES" w:eastAsia="en-US" w:bidi="ar-SA"/>
      </w:rPr>
    </w:lvl>
    <w:lvl w:ilvl="8" w:tplc="2E8C3F4E">
      <w:numFmt w:val="bullet"/>
      <w:lvlText w:val="•"/>
      <w:lvlJc w:val="left"/>
      <w:pPr>
        <w:ind w:left="8512" w:hanging="215"/>
      </w:pPr>
      <w:rPr>
        <w:rFonts w:hint="default"/>
        <w:lang w:val="es-ES" w:eastAsia="en-US" w:bidi="ar-SA"/>
      </w:rPr>
    </w:lvl>
  </w:abstractNum>
  <w:num w:numId="1" w16cid:durableId="566383140">
    <w:abstractNumId w:val="0"/>
  </w:num>
  <w:num w:numId="2" w16cid:durableId="1985544559">
    <w:abstractNumId w:val="2"/>
  </w:num>
  <w:num w:numId="3" w16cid:durableId="9051875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CORDOBA LOZANO">
    <w15:presenceInfo w15:providerId="Windows Live" w15:userId="f29f6a3bcc78f4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3E"/>
    <w:rsid w:val="00046572"/>
    <w:rsid w:val="000B5E50"/>
    <w:rsid w:val="0014603E"/>
    <w:rsid w:val="002146DF"/>
    <w:rsid w:val="00506334"/>
    <w:rsid w:val="00EE6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F738D"/>
  <w15:chartTrackingRefBased/>
  <w15:docId w15:val="{CBF99CFA-A263-49FF-A66B-DF2EFA1E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3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4603E"/>
    <w:rPr>
      <w:color w:val="0000FF"/>
      <w:u w:val="single"/>
    </w:rPr>
  </w:style>
  <w:style w:type="paragraph" w:styleId="Sinespaciado">
    <w:name w:val="No Spacing"/>
    <w:uiPriority w:val="1"/>
    <w:qFormat/>
    <w:rsid w:val="0014603E"/>
    <w:pPr>
      <w:spacing w:after="0" w:line="240" w:lineRule="auto"/>
    </w:pPr>
    <w:rPr>
      <w:rFonts w:ascii="Calibri" w:eastAsia="Calibri" w:hAnsi="Calibri" w:cs="Times New Roman"/>
      <w:kern w:val="0"/>
      <w:lang w:val="es-ES"/>
      <w14:ligatures w14:val="none"/>
    </w:rPr>
  </w:style>
  <w:style w:type="paragraph" w:styleId="Textonotapie">
    <w:name w:val="footnote text"/>
    <w:basedOn w:val="Normal"/>
    <w:link w:val="TextonotapieCar"/>
    <w:uiPriority w:val="99"/>
    <w:unhideWhenUsed/>
    <w:rsid w:val="0014603E"/>
    <w:pPr>
      <w:spacing w:after="200" w:line="276" w:lineRule="auto"/>
    </w:pPr>
    <w:rPr>
      <w:rFonts w:ascii="Calibri" w:eastAsia="Calibri" w:hAnsi="Calibri"/>
      <w:sz w:val="20"/>
      <w:szCs w:val="20"/>
      <w:lang w:val="es-CO"/>
    </w:rPr>
  </w:style>
  <w:style w:type="character" w:customStyle="1" w:styleId="TextonotapieCar">
    <w:name w:val="Texto nota pie Car"/>
    <w:basedOn w:val="Fuentedeprrafopredeter"/>
    <w:link w:val="Textonotapie"/>
    <w:uiPriority w:val="99"/>
    <w:rsid w:val="0014603E"/>
    <w:rPr>
      <w:rFonts w:ascii="Calibri" w:eastAsia="Calibri" w:hAnsi="Calibri" w:cs="Times New Roman"/>
      <w:kern w:val="0"/>
      <w:sz w:val="20"/>
      <w:szCs w:val="20"/>
      <w:lang w:val="es-CO"/>
      <w14:ligatures w14:val="none"/>
    </w:rPr>
  </w:style>
  <w:style w:type="character" w:styleId="Refdenotaalpie">
    <w:name w:val="footnote reference"/>
    <w:uiPriority w:val="99"/>
    <w:unhideWhenUsed/>
    <w:rsid w:val="0014603E"/>
    <w:rPr>
      <w:vertAlign w:val="superscript"/>
    </w:rPr>
  </w:style>
  <w:style w:type="paragraph" w:styleId="Textoindependiente">
    <w:name w:val="Body Text"/>
    <w:basedOn w:val="Normal"/>
    <w:link w:val="TextoindependienteCar"/>
    <w:uiPriority w:val="1"/>
    <w:qFormat/>
    <w:rsid w:val="000B5E50"/>
    <w:pPr>
      <w:widowControl w:val="0"/>
      <w:autoSpaceDE w:val="0"/>
      <w:autoSpaceDN w:val="0"/>
      <w:ind w:left="189"/>
    </w:pPr>
    <w:rPr>
      <w:rFonts w:ascii="Trebuchet MS" w:eastAsia="Trebuchet MS" w:hAnsi="Trebuchet MS" w:cs="Trebuchet MS"/>
      <w:sz w:val="18"/>
      <w:szCs w:val="18"/>
      <w:lang w:val="es-ES"/>
    </w:rPr>
  </w:style>
  <w:style w:type="character" w:customStyle="1" w:styleId="TextoindependienteCar">
    <w:name w:val="Texto independiente Car"/>
    <w:basedOn w:val="Fuentedeprrafopredeter"/>
    <w:link w:val="Textoindependiente"/>
    <w:uiPriority w:val="1"/>
    <w:rsid w:val="000B5E50"/>
    <w:rPr>
      <w:rFonts w:ascii="Trebuchet MS" w:eastAsia="Trebuchet MS" w:hAnsi="Trebuchet MS" w:cs="Trebuchet MS"/>
      <w:kern w:val="0"/>
      <w:sz w:val="18"/>
      <w:szCs w:val="18"/>
      <w:lang w:val="es-ES"/>
      <w14:ligatures w14:val="none"/>
    </w:rPr>
  </w:style>
  <w:style w:type="paragraph" w:styleId="Prrafodelista">
    <w:name w:val="List Paragraph"/>
    <w:basedOn w:val="Normal"/>
    <w:uiPriority w:val="1"/>
    <w:qFormat/>
    <w:rsid w:val="000B5E50"/>
    <w:pPr>
      <w:ind w:left="720"/>
      <w:contextualSpacing/>
    </w:pPr>
    <w:rPr>
      <w:rFonts w:ascii="Myriad Pro" w:hAnsi="Myriad Pro"/>
      <w:szCs w:val="28"/>
      <w:lang w:val="es-CO"/>
    </w:rPr>
  </w:style>
  <w:style w:type="character" w:styleId="Refdecomentario">
    <w:name w:val="annotation reference"/>
    <w:basedOn w:val="Fuentedeprrafopredeter"/>
    <w:uiPriority w:val="99"/>
    <w:semiHidden/>
    <w:unhideWhenUsed/>
    <w:rsid w:val="00506334"/>
    <w:rPr>
      <w:sz w:val="16"/>
      <w:szCs w:val="16"/>
    </w:rPr>
  </w:style>
  <w:style w:type="paragraph" w:styleId="Textocomentario">
    <w:name w:val="annotation text"/>
    <w:basedOn w:val="Normal"/>
    <w:link w:val="TextocomentarioCar"/>
    <w:uiPriority w:val="99"/>
    <w:semiHidden/>
    <w:unhideWhenUsed/>
    <w:rsid w:val="00506334"/>
    <w:pPr>
      <w:widowControl w:val="0"/>
      <w:autoSpaceDE w:val="0"/>
      <w:autoSpaceDN w:val="0"/>
    </w:pPr>
    <w:rPr>
      <w:rFonts w:ascii="Trebuchet MS" w:eastAsia="Trebuchet MS" w:hAnsi="Trebuchet MS" w:cs="Trebuchet MS"/>
      <w:sz w:val="20"/>
      <w:szCs w:val="20"/>
      <w:lang w:val="es-ES"/>
    </w:rPr>
  </w:style>
  <w:style w:type="character" w:customStyle="1" w:styleId="TextocomentarioCar">
    <w:name w:val="Texto comentario Car"/>
    <w:basedOn w:val="Fuentedeprrafopredeter"/>
    <w:link w:val="Textocomentario"/>
    <w:uiPriority w:val="99"/>
    <w:semiHidden/>
    <w:rsid w:val="00506334"/>
    <w:rPr>
      <w:rFonts w:ascii="Trebuchet MS" w:eastAsia="Trebuchet MS" w:hAnsi="Trebuchet MS" w:cs="Trebuchet M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3580</Words>
  <Characters>19695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Rivera</dc:creator>
  <cp:keywords/>
  <dc:description/>
  <cp:lastModifiedBy>Adriana Rivera</cp:lastModifiedBy>
  <cp:revision>1</cp:revision>
  <dcterms:created xsi:type="dcterms:W3CDTF">2024-03-26T20:33:00Z</dcterms:created>
  <dcterms:modified xsi:type="dcterms:W3CDTF">2024-03-26T21:19:00Z</dcterms:modified>
</cp:coreProperties>
</file>